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493"/>
        <w:tblW w:w="9842" w:type="dxa"/>
        <w:tblLayout w:type="fixed"/>
        <w:tblLook w:val="04A0" w:firstRow="1" w:lastRow="0" w:firstColumn="1" w:lastColumn="0" w:noHBand="0" w:noVBand="1"/>
      </w:tblPr>
      <w:tblGrid>
        <w:gridCol w:w="4962"/>
        <w:gridCol w:w="2268"/>
        <w:gridCol w:w="2612"/>
      </w:tblGrid>
      <w:tr w:rsidR="0043678B" w:rsidRPr="00500466" w14:paraId="11D0BFD0" w14:textId="77777777" w:rsidTr="00745CD5">
        <w:trPr>
          <w:trHeight w:val="144"/>
        </w:trPr>
        <w:tc>
          <w:tcPr>
            <w:tcW w:w="4962" w:type="dxa"/>
            <w:vMerge w:val="restart"/>
          </w:tcPr>
          <w:p w14:paraId="46202F78"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GROUPEMENT D’INTERET PUBLIC /</w:t>
            </w:r>
          </w:p>
          <w:p w14:paraId="5BC9F385"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AGENCE DE L’EAU DU MOUHOUN</w:t>
            </w:r>
          </w:p>
          <w:p w14:paraId="6D9028DA"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w:t>
            </w:r>
          </w:p>
        </w:tc>
        <w:tc>
          <w:tcPr>
            <w:tcW w:w="2268" w:type="dxa"/>
            <w:vMerge w:val="restart"/>
          </w:tcPr>
          <w:p w14:paraId="4E7C36D8" w14:textId="77777777" w:rsidR="0043678B" w:rsidRPr="00500466" w:rsidRDefault="0043678B" w:rsidP="00745CD5">
            <w:pPr>
              <w:spacing w:after="0" w:line="240" w:lineRule="auto"/>
              <w:rPr>
                <w:b/>
                <w:sz w:val="24"/>
                <w:szCs w:val="24"/>
              </w:rPr>
            </w:pPr>
            <w:r w:rsidRPr="00500466">
              <w:rPr>
                <w:b/>
                <w:sz w:val="24"/>
                <w:szCs w:val="24"/>
              </w:rPr>
              <w:t xml:space="preserve"> </w:t>
            </w:r>
          </w:p>
          <w:p w14:paraId="0E50DBDB" w14:textId="77777777" w:rsidR="0043678B" w:rsidRPr="00500466" w:rsidRDefault="0043678B" w:rsidP="00745CD5">
            <w:pPr>
              <w:jc w:val="center"/>
              <w:rPr>
                <w:b/>
                <w:sz w:val="24"/>
                <w:szCs w:val="24"/>
              </w:rPr>
            </w:pPr>
            <w:r w:rsidRPr="00500466">
              <w:rPr>
                <w:b/>
                <w:noProof/>
                <w:sz w:val="24"/>
                <w:szCs w:val="24"/>
              </w:rPr>
              <w:drawing>
                <wp:inline distT="0" distB="0" distL="0" distR="0" wp14:anchorId="7CBBCE24" wp14:editId="4BE037D5">
                  <wp:extent cx="1207135" cy="1657985"/>
                  <wp:effectExtent l="0" t="0" r="0" b="0"/>
                  <wp:docPr id="11229436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135" cy="1657985"/>
                          </a:xfrm>
                          <a:prstGeom prst="rect">
                            <a:avLst/>
                          </a:prstGeom>
                          <a:noFill/>
                        </pic:spPr>
                      </pic:pic>
                    </a:graphicData>
                  </a:graphic>
                </wp:inline>
              </w:drawing>
            </w:r>
          </w:p>
        </w:tc>
        <w:tc>
          <w:tcPr>
            <w:tcW w:w="2612" w:type="dxa"/>
          </w:tcPr>
          <w:p w14:paraId="4F0F1CCD"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BURKINA FASO</w:t>
            </w:r>
          </w:p>
        </w:tc>
      </w:tr>
      <w:tr w:rsidR="0043678B" w:rsidRPr="00500466" w14:paraId="79BC1F31" w14:textId="77777777" w:rsidTr="00745CD5">
        <w:trPr>
          <w:trHeight w:val="587"/>
        </w:trPr>
        <w:tc>
          <w:tcPr>
            <w:tcW w:w="4962" w:type="dxa"/>
            <w:vMerge/>
          </w:tcPr>
          <w:p w14:paraId="105B5227" w14:textId="77777777" w:rsidR="0043678B" w:rsidRPr="00500466" w:rsidRDefault="0043678B" w:rsidP="00745CD5">
            <w:pPr>
              <w:spacing w:after="0" w:line="240" w:lineRule="auto"/>
              <w:jc w:val="center"/>
              <w:rPr>
                <w:rFonts w:ascii="Book Antiqua" w:hAnsi="Book Antiqua"/>
                <w:b/>
                <w:sz w:val="24"/>
                <w:szCs w:val="24"/>
              </w:rPr>
            </w:pPr>
          </w:p>
        </w:tc>
        <w:tc>
          <w:tcPr>
            <w:tcW w:w="2268" w:type="dxa"/>
            <w:vMerge/>
          </w:tcPr>
          <w:p w14:paraId="1A6B4F81" w14:textId="77777777" w:rsidR="0043678B" w:rsidRPr="00500466" w:rsidRDefault="0043678B" w:rsidP="00745CD5">
            <w:pPr>
              <w:spacing w:after="0" w:line="240" w:lineRule="auto"/>
              <w:rPr>
                <w:b/>
                <w:sz w:val="24"/>
                <w:szCs w:val="24"/>
              </w:rPr>
            </w:pPr>
          </w:p>
        </w:tc>
        <w:tc>
          <w:tcPr>
            <w:tcW w:w="2612" w:type="dxa"/>
          </w:tcPr>
          <w:p w14:paraId="21D5B738"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w:t>
            </w:r>
          </w:p>
          <w:p w14:paraId="1EE2B164"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Unité-Progrès-Justice</w:t>
            </w:r>
          </w:p>
        </w:tc>
      </w:tr>
      <w:tr w:rsidR="0043678B" w:rsidRPr="00500466" w14:paraId="6B309E71" w14:textId="77777777" w:rsidTr="00745CD5">
        <w:trPr>
          <w:trHeight w:val="212"/>
        </w:trPr>
        <w:tc>
          <w:tcPr>
            <w:tcW w:w="4962" w:type="dxa"/>
          </w:tcPr>
          <w:p w14:paraId="4105A126"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COMITE DE BASSIN</w:t>
            </w:r>
          </w:p>
          <w:p w14:paraId="1003FC82"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w:t>
            </w:r>
          </w:p>
        </w:tc>
        <w:tc>
          <w:tcPr>
            <w:tcW w:w="2268" w:type="dxa"/>
            <w:vMerge/>
          </w:tcPr>
          <w:p w14:paraId="03FAC891" w14:textId="77777777" w:rsidR="0043678B" w:rsidRPr="00500466" w:rsidRDefault="0043678B" w:rsidP="00745CD5">
            <w:pPr>
              <w:spacing w:after="0" w:line="240" w:lineRule="auto"/>
              <w:jc w:val="center"/>
              <w:rPr>
                <w:b/>
                <w:sz w:val="24"/>
                <w:szCs w:val="24"/>
              </w:rPr>
            </w:pPr>
          </w:p>
        </w:tc>
        <w:tc>
          <w:tcPr>
            <w:tcW w:w="2612" w:type="dxa"/>
            <w:vMerge w:val="restart"/>
          </w:tcPr>
          <w:p w14:paraId="46ED2523" w14:textId="77777777" w:rsidR="0043678B" w:rsidRPr="00500466" w:rsidRDefault="0043678B" w:rsidP="00745CD5">
            <w:pPr>
              <w:spacing w:after="0" w:line="240" w:lineRule="auto"/>
              <w:jc w:val="center"/>
              <w:rPr>
                <w:rFonts w:ascii="Book Antiqua" w:hAnsi="Book Antiqua"/>
                <w:b/>
                <w:i/>
                <w:sz w:val="24"/>
                <w:szCs w:val="24"/>
              </w:rPr>
            </w:pPr>
          </w:p>
          <w:p w14:paraId="12B68DFA" w14:textId="77777777" w:rsidR="0043678B" w:rsidRPr="00500466" w:rsidRDefault="0043678B" w:rsidP="00745CD5">
            <w:pPr>
              <w:spacing w:after="0" w:line="240" w:lineRule="auto"/>
              <w:jc w:val="center"/>
              <w:rPr>
                <w:rFonts w:ascii="Book Antiqua" w:hAnsi="Book Antiqua"/>
                <w:b/>
                <w:i/>
                <w:sz w:val="24"/>
                <w:szCs w:val="24"/>
              </w:rPr>
            </w:pPr>
          </w:p>
          <w:p w14:paraId="007176A2" w14:textId="77777777" w:rsidR="0043678B" w:rsidRPr="00500466" w:rsidRDefault="0043678B" w:rsidP="00745CD5">
            <w:pPr>
              <w:spacing w:after="0" w:line="240" w:lineRule="auto"/>
              <w:jc w:val="center"/>
              <w:rPr>
                <w:rFonts w:ascii="Book Antiqua" w:hAnsi="Book Antiqua"/>
                <w:b/>
                <w:i/>
                <w:sz w:val="24"/>
                <w:szCs w:val="24"/>
              </w:rPr>
            </w:pPr>
          </w:p>
          <w:p w14:paraId="1BE0CAEB" w14:textId="77777777" w:rsidR="0043678B" w:rsidRPr="00500466" w:rsidRDefault="0043678B" w:rsidP="00745CD5">
            <w:pPr>
              <w:spacing w:after="0" w:line="240" w:lineRule="auto"/>
              <w:jc w:val="center"/>
              <w:rPr>
                <w:rFonts w:ascii="Book Antiqua" w:hAnsi="Book Antiqua"/>
                <w:b/>
                <w:i/>
                <w:sz w:val="24"/>
                <w:szCs w:val="24"/>
              </w:rPr>
            </w:pPr>
          </w:p>
          <w:p w14:paraId="19D55757" w14:textId="77777777" w:rsidR="0043678B" w:rsidRPr="00500466" w:rsidRDefault="0043678B" w:rsidP="00745CD5">
            <w:pPr>
              <w:spacing w:after="0" w:line="240" w:lineRule="auto"/>
              <w:jc w:val="center"/>
              <w:rPr>
                <w:rFonts w:ascii="Book Antiqua" w:hAnsi="Book Antiqua"/>
                <w:b/>
                <w:i/>
                <w:sz w:val="24"/>
                <w:szCs w:val="24"/>
              </w:rPr>
            </w:pPr>
          </w:p>
          <w:p w14:paraId="28846BE7" w14:textId="77777777" w:rsidR="0043678B" w:rsidRPr="00500466" w:rsidRDefault="0043678B" w:rsidP="00745CD5">
            <w:pPr>
              <w:spacing w:after="0" w:line="240" w:lineRule="auto"/>
              <w:jc w:val="center"/>
              <w:rPr>
                <w:rFonts w:ascii="Book Antiqua" w:hAnsi="Book Antiqua"/>
                <w:b/>
                <w:i/>
                <w:sz w:val="24"/>
                <w:szCs w:val="24"/>
              </w:rPr>
            </w:pPr>
          </w:p>
          <w:p w14:paraId="7B2C3D17" w14:textId="77777777" w:rsidR="0043678B" w:rsidRPr="00500466" w:rsidRDefault="0043678B" w:rsidP="00745CD5">
            <w:pPr>
              <w:spacing w:after="0" w:line="240" w:lineRule="auto"/>
              <w:jc w:val="center"/>
              <w:rPr>
                <w:rFonts w:ascii="Book Antiqua" w:hAnsi="Book Antiqua"/>
                <w:b/>
                <w:i/>
                <w:sz w:val="24"/>
                <w:szCs w:val="24"/>
              </w:rPr>
            </w:pPr>
          </w:p>
        </w:tc>
      </w:tr>
      <w:tr w:rsidR="0043678B" w:rsidRPr="00500466" w14:paraId="0216CD25" w14:textId="77777777" w:rsidTr="00745CD5">
        <w:trPr>
          <w:trHeight w:val="271"/>
        </w:trPr>
        <w:tc>
          <w:tcPr>
            <w:tcW w:w="4962" w:type="dxa"/>
          </w:tcPr>
          <w:p w14:paraId="433B39AE" w14:textId="77777777" w:rsidR="0043678B" w:rsidRPr="00500466" w:rsidRDefault="0043678B" w:rsidP="00745CD5">
            <w:pPr>
              <w:spacing w:after="0" w:line="240" w:lineRule="auto"/>
              <w:jc w:val="center"/>
              <w:rPr>
                <w:rFonts w:ascii="Book Antiqua" w:hAnsi="Book Antiqua"/>
                <w:b/>
                <w:sz w:val="24"/>
                <w:szCs w:val="24"/>
              </w:rPr>
            </w:pPr>
            <w:r w:rsidRPr="00500466">
              <w:rPr>
                <w:rFonts w:ascii="Book Antiqua" w:hAnsi="Book Antiqua"/>
                <w:b/>
                <w:sz w:val="24"/>
                <w:szCs w:val="24"/>
              </w:rPr>
              <w:t>Commission des Finances</w:t>
            </w:r>
          </w:p>
        </w:tc>
        <w:tc>
          <w:tcPr>
            <w:tcW w:w="2268" w:type="dxa"/>
            <w:vMerge/>
          </w:tcPr>
          <w:p w14:paraId="52209FF4" w14:textId="77777777" w:rsidR="0043678B" w:rsidRPr="00500466" w:rsidRDefault="0043678B" w:rsidP="00745CD5">
            <w:pPr>
              <w:spacing w:after="0" w:line="240" w:lineRule="auto"/>
              <w:rPr>
                <w:b/>
                <w:sz w:val="24"/>
                <w:szCs w:val="24"/>
              </w:rPr>
            </w:pPr>
          </w:p>
        </w:tc>
        <w:tc>
          <w:tcPr>
            <w:tcW w:w="2612" w:type="dxa"/>
            <w:vMerge/>
          </w:tcPr>
          <w:p w14:paraId="48A52204" w14:textId="77777777" w:rsidR="0043678B" w:rsidRPr="00500466" w:rsidRDefault="0043678B" w:rsidP="00745CD5">
            <w:pPr>
              <w:spacing w:after="0" w:line="240" w:lineRule="auto"/>
              <w:rPr>
                <w:rFonts w:ascii="Book Antiqua" w:hAnsi="Book Antiqua"/>
                <w:b/>
                <w:i/>
                <w:sz w:val="24"/>
                <w:szCs w:val="24"/>
              </w:rPr>
            </w:pPr>
          </w:p>
        </w:tc>
      </w:tr>
      <w:tr w:rsidR="0043678B" w:rsidRPr="00500466" w14:paraId="4E9BDF7D" w14:textId="77777777" w:rsidTr="00745CD5">
        <w:trPr>
          <w:trHeight w:val="442"/>
        </w:trPr>
        <w:tc>
          <w:tcPr>
            <w:tcW w:w="4962" w:type="dxa"/>
          </w:tcPr>
          <w:p w14:paraId="3FC8C82D" w14:textId="77777777" w:rsidR="0043678B" w:rsidRPr="00500466" w:rsidRDefault="0043678B" w:rsidP="00745CD5">
            <w:pPr>
              <w:spacing w:after="0" w:line="240" w:lineRule="auto"/>
              <w:jc w:val="center"/>
              <w:rPr>
                <w:rFonts w:ascii="Book Antiqua" w:hAnsi="Book Antiqua"/>
                <w:b/>
                <w:sz w:val="24"/>
                <w:szCs w:val="24"/>
              </w:rPr>
            </w:pPr>
          </w:p>
        </w:tc>
        <w:tc>
          <w:tcPr>
            <w:tcW w:w="2268" w:type="dxa"/>
            <w:vMerge/>
          </w:tcPr>
          <w:p w14:paraId="14B447FC" w14:textId="77777777" w:rsidR="0043678B" w:rsidRPr="00500466" w:rsidRDefault="0043678B" w:rsidP="00745CD5">
            <w:pPr>
              <w:spacing w:after="0" w:line="240" w:lineRule="auto"/>
              <w:rPr>
                <w:b/>
                <w:sz w:val="24"/>
                <w:szCs w:val="24"/>
              </w:rPr>
            </w:pPr>
          </w:p>
        </w:tc>
        <w:tc>
          <w:tcPr>
            <w:tcW w:w="2612" w:type="dxa"/>
            <w:vMerge/>
          </w:tcPr>
          <w:p w14:paraId="633A4CA9" w14:textId="77777777" w:rsidR="0043678B" w:rsidRPr="00500466" w:rsidRDefault="0043678B" w:rsidP="00745CD5">
            <w:pPr>
              <w:spacing w:after="0" w:line="240" w:lineRule="auto"/>
              <w:rPr>
                <w:rFonts w:ascii="Book Antiqua" w:hAnsi="Book Antiqua"/>
                <w:b/>
                <w:i/>
                <w:sz w:val="24"/>
                <w:szCs w:val="24"/>
              </w:rPr>
            </w:pPr>
          </w:p>
        </w:tc>
      </w:tr>
      <w:tr w:rsidR="0043678B" w:rsidRPr="00500466" w14:paraId="0CC8F0C5" w14:textId="77777777" w:rsidTr="00745CD5">
        <w:trPr>
          <w:trHeight w:val="228"/>
        </w:trPr>
        <w:tc>
          <w:tcPr>
            <w:tcW w:w="4962" w:type="dxa"/>
          </w:tcPr>
          <w:p w14:paraId="4CD98E0F" w14:textId="77777777" w:rsidR="0043678B" w:rsidRPr="00500466" w:rsidRDefault="0043678B" w:rsidP="00745CD5">
            <w:pPr>
              <w:spacing w:after="0" w:line="240" w:lineRule="auto"/>
              <w:rPr>
                <w:rFonts w:ascii="Arial" w:hAnsi="Arial" w:cs="Arial"/>
                <w:b/>
                <w:sz w:val="24"/>
                <w:szCs w:val="24"/>
              </w:rPr>
            </w:pPr>
            <w:r w:rsidRPr="00500466">
              <w:rPr>
                <w:rFonts w:ascii="Arial" w:hAnsi="Arial" w:cs="Arial"/>
                <w:b/>
                <w:sz w:val="24"/>
                <w:szCs w:val="24"/>
              </w:rPr>
              <w:t xml:space="preserve">Tel : </w:t>
            </w:r>
            <w:r w:rsidRPr="00500466">
              <w:rPr>
                <w:rFonts w:ascii="Arial" w:hAnsi="Arial" w:cs="Arial"/>
                <w:bCs/>
                <w:sz w:val="24"/>
                <w:szCs w:val="24"/>
              </w:rPr>
              <w:t>20 52 22 55</w:t>
            </w:r>
            <w:r w:rsidRPr="00500466">
              <w:rPr>
                <w:rFonts w:ascii="Cambria" w:hAnsi="Cambria"/>
                <w:sz w:val="24"/>
                <w:szCs w:val="24"/>
              </w:rPr>
              <w:t xml:space="preserve"> </w:t>
            </w:r>
            <w:r w:rsidRPr="00500466">
              <w:rPr>
                <w:rFonts w:ascii="Arial" w:hAnsi="Arial" w:cs="Arial"/>
                <w:bCs/>
                <w:sz w:val="24"/>
                <w:szCs w:val="24"/>
              </w:rPr>
              <w:t xml:space="preserve"> </w:t>
            </w:r>
          </w:p>
          <w:p w14:paraId="512BB282" w14:textId="77777777" w:rsidR="0043678B" w:rsidRPr="00500466" w:rsidRDefault="0043678B" w:rsidP="00745CD5">
            <w:pPr>
              <w:spacing w:after="0" w:line="240" w:lineRule="auto"/>
              <w:rPr>
                <w:rFonts w:ascii="Arial" w:hAnsi="Arial" w:cs="Arial"/>
                <w:b/>
                <w:sz w:val="24"/>
                <w:szCs w:val="24"/>
              </w:rPr>
            </w:pPr>
            <w:r w:rsidRPr="00500466">
              <w:rPr>
                <w:rFonts w:ascii="Arial" w:hAnsi="Arial" w:cs="Arial"/>
                <w:b/>
                <w:sz w:val="24"/>
                <w:szCs w:val="24"/>
              </w:rPr>
              <w:t xml:space="preserve">BP : </w:t>
            </w:r>
            <w:r w:rsidRPr="00500466">
              <w:rPr>
                <w:rFonts w:ascii="Arial" w:hAnsi="Arial" w:cs="Arial"/>
                <w:bCs/>
                <w:sz w:val="24"/>
                <w:szCs w:val="24"/>
              </w:rPr>
              <w:t>BP 119 Dédougou </w:t>
            </w:r>
          </w:p>
        </w:tc>
        <w:tc>
          <w:tcPr>
            <w:tcW w:w="2268" w:type="dxa"/>
            <w:vMerge/>
          </w:tcPr>
          <w:p w14:paraId="146C15FF" w14:textId="77777777" w:rsidR="0043678B" w:rsidRPr="00500466" w:rsidRDefault="0043678B" w:rsidP="00745CD5">
            <w:pPr>
              <w:spacing w:after="0" w:line="240" w:lineRule="auto"/>
              <w:rPr>
                <w:b/>
                <w:sz w:val="24"/>
                <w:szCs w:val="24"/>
              </w:rPr>
            </w:pPr>
          </w:p>
        </w:tc>
        <w:tc>
          <w:tcPr>
            <w:tcW w:w="2612" w:type="dxa"/>
            <w:vMerge/>
          </w:tcPr>
          <w:p w14:paraId="11949947" w14:textId="77777777" w:rsidR="0043678B" w:rsidRPr="00500466" w:rsidRDefault="0043678B" w:rsidP="00745CD5">
            <w:pPr>
              <w:spacing w:after="0" w:line="240" w:lineRule="auto"/>
              <w:rPr>
                <w:rFonts w:ascii="Book Antiqua" w:hAnsi="Book Antiqua"/>
                <w:b/>
                <w:i/>
                <w:sz w:val="24"/>
                <w:szCs w:val="24"/>
              </w:rPr>
            </w:pPr>
          </w:p>
        </w:tc>
      </w:tr>
      <w:tr w:rsidR="0043678B" w:rsidRPr="00500466" w14:paraId="183F702C" w14:textId="77777777" w:rsidTr="00745CD5">
        <w:trPr>
          <w:trHeight w:val="122"/>
        </w:trPr>
        <w:tc>
          <w:tcPr>
            <w:tcW w:w="4962" w:type="dxa"/>
          </w:tcPr>
          <w:p w14:paraId="13C95CFB" w14:textId="77777777" w:rsidR="0043678B" w:rsidRPr="00500466" w:rsidRDefault="0043678B" w:rsidP="00745CD5">
            <w:pPr>
              <w:spacing w:after="0" w:line="240" w:lineRule="auto"/>
              <w:rPr>
                <w:rFonts w:ascii="Arial" w:hAnsi="Arial" w:cs="Arial"/>
                <w:b/>
                <w:sz w:val="24"/>
                <w:szCs w:val="24"/>
              </w:rPr>
            </w:pPr>
            <w:r w:rsidRPr="00500466">
              <w:rPr>
                <w:rFonts w:ascii="Arial" w:hAnsi="Arial" w:cs="Arial"/>
                <w:b/>
                <w:sz w:val="24"/>
                <w:szCs w:val="24"/>
              </w:rPr>
              <w:t xml:space="preserve">Email : </w:t>
            </w:r>
            <w:hyperlink r:id="rId9" w:history="1">
              <w:r w:rsidRPr="00500466">
                <w:rPr>
                  <w:rStyle w:val="Lienhypertexte"/>
                  <w:rFonts w:ascii="Arial" w:hAnsi="Arial" w:cs="Arial"/>
                  <w:sz w:val="24"/>
                  <w:szCs w:val="24"/>
                </w:rPr>
                <w:t>agence.aem@gmail.com</w:t>
              </w:r>
            </w:hyperlink>
          </w:p>
        </w:tc>
        <w:tc>
          <w:tcPr>
            <w:tcW w:w="2268" w:type="dxa"/>
            <w:vMerge/>
          </w:tcPr>
          <w:p w14:paraId="2F00D17E" w14:textId="77777777" w:rsidR="0043678B" w:rsidRPr="00500466" w:rsidRDefault="0043678B" w:rsidP="00745CD5">
            <w:pPr>
              <w:spacing w:after="0" w:line="240" w:lineRule="auto"/>
              <w:rPr>
                <w:b/>
                <w:sz w:val="24"/>
                <w:szCs w:val="24"/>
              </w:rPr>
            </w:pPr>
          </w:p>
        </w:tc>
        <w:tc>
          <w:tcPr>
            <w:tcW w:w="2612" w:type="dxa"/>
            <w:vMerge/>
          </w:tcPr>
          <w:p w14:paraId="4D718D1D" w14:textId="77777777" w:rsidR="0043678B" w:rsidRPr="00500466" w:rsidRDefault="0043678B" w:rsidP="00745CD5">
            <w:pPr>
              <w:spacing w:after="0" w:line="240" w:lineRule="auto"/>
              <w:rPr>
                <w:b/>
                <w:sz w:val="24"/>
                <w:szCs w:val="24"/>
              </w:rPr>
            </w:pPr>
          </w:p>
        </w:tc>
      </w:tr>
      <w:tr w:rsidR="0043678B" w:rsidRPr="00500466" w14:paraId="34846FB1" w14:textId="77777777" w:rsidTr="00745CD5">
        <w:trPr>
          <w:trHeight w:val="114"/>
        </w:trPr>
        <w:tc>
          <w:tcPr>
            <w:tcW w:w="4962" w:type="dxa"/>
          </w:tcPr>
          <w:p w14:paraId="54BF0B45" w14:textId="77777777" w:rsidR="0043678B" w:rsidRPr="00500466" w:rsidRDefault="0043678B" w:rsidP="00745CD5">
            <w:pPr>
              <w:spacing w:after="0" w:line="240" w:lineRule="auto"/>
              <w:rPr>
                <w:rFonts w:ascii="Arial" w:hAnsi="Arial" w:cs="Arial"/>
                <w:b/>
                <w:color w:val="0070C0"/>
                <w:sz w:val="24"/>
                <w:szCs w:val="24"/>
                <w:lang w:val="en-US"/>
              </w:rPr>
            </w:pPr>
            <w:r w:rsidRPr="00500466">
              <w:rPr>
                <w:rFonts w:ascii="Arial" w:hAnsi="Arial" w:cs="Arial"/>
                <w:b/>
                <w:color w:val="0070C0"/>
                <w:sz w:val="24"/>
                <w:szCs w:val="24"/>
                <w:lang w:val="en-US"/>
              </w:rPr>
              <w:t xml:space="preserve">Site </w:t>
            </w:r>
            <w:proofErr w:type="gramStart"/>
            <w:r w:rsidRPr="00500466">
              <w:rPr>
                <w:rFonts w:ascii="Arial" w:hAnsi="Arial" w:cs="Arial"/>
                <w:b/>
                <w:color w:val="0070C0"/>
                <w:sz w:val="24"/>
                <w:szCs w:val="24"/>
                <w:lang w:val="en-US"/>
              </w:rPr>
              <w:t>Web :</w:t>
            </w:r>
            <w:proofErr w:type="gramEnd"/>
            <w:r w:rsidRPr="00500466">
              <w:rPr>
                <w:rFonts w:ascii="Arial" w:hAnsi="Arial" w:cs="Arial"/>
                <w:b/>
                <w:color w:val="0070C0"/>
                <w:sz w:val="24"/>
                <w:szCs w:val="24"/>
                <w:lang w:val="en-US"/>
              </w:rPr>
              <w:t xml:space="preserve"> </w:t>
            </w:r>
            <w:hyperlink r:id="rId10" w:history="1">
              <w:r w:rsidRPr="00500466">
                <w:rPr>
                  <w:rStyle w:val="Lienhypertexte"/>
                  <w:rFonts w:ascii="Arial" w:hAnsi="Arial" w:cs="Arial"/>
                  <w:b/>
                  <w:sz w:val="24"/>
                  <w:szCs w:val="24"/>
                  <w:lang w:val="en-US"/>
                </w:rPr>
                <w:t>www.eaumouhoun.bf</w:t>
              </w:r>
            </w:hyperlink>
            <w:r w:rsidRPr="00500466">
              <w:rPr>
                <w:rFonts w:ascii="Arial" w:hAnsi="Arial" w:cs="Arial"/>
                <w:b/>
                <w:color w:val="0070C0"/>
                <w:sz w:val="24"/>
                <w:szCs w:val="24"/>
                <w:lang w:val="en-US"/>
              </w:rPr>
              <w:t xml:space="preserve"> </w:t>
            </w:r>
          </w:p>
        </w:tc>
        <w:tc>
          <w:tcPr>
            <w:tcW w:w="2268" w:type="dxa"/>
            <w:vMerge/>
          </w:tcPr>
          <w:p w14:paraId="40203440" w14:textId="77777777" w:rsidR="0043678B" w:rsidRPr="00500466" w:rsidRDefault="0043678B" w:rsidP="00745CD5">
            <w:pPr>
              <w:spacing w:after="0" w:line="240" w:lineRule="auto"/>
              <w:rPr>
                <w:b/>
                <w:sz w:val="24"/>
                <w:szCs w:val="24"/>
                <w:lang w:val="en-US"/>
              </w:rPr>
            </w:pPr>
          </w:p>
        </w:tc>
        <w:tc>
          <w:tcPr>
            <w:tcW w:w="2612" w:type="dxa"/>
            <w:vMerge/>
          </w:tcPr>
          <w:p w14:paraId="2E816174" w14:textId="77777777" w:rsidR="0043678B" w:rsidRPr="00500466" w:rsidRDefault="0043678B" w:rsidP="00745CD5">
            <w:pPr>
              <w:spacing w:after="0" w:line="240" w:lineRule="auto"/>
              <w:rPr>
                <w:b/>
                <w:sz w:val="24"/>
                <w:szCs w:val="24"/>
                <w:lang w:val="en-US"/>
              </w:rPr>
            </w:pPr>
          </w:p>
        </w:tc>
      </w:tr>
      <w:tr w:rsidR="0043678B" w:rsidRPr="00893F56" w14:paraId="3C1FBEDC" w14:textId="77777777" w:rsidTr="00745CD5">
        <w:trPr>
          <w:trHeight w:val="114"/>
        </w:trPr>
        <w:tc>
          <w:tcPr>
            <w:tcW w:w="4962" w:type="dxa"/>
          </w:tcPr>
          <w:p w14:paraId="57BD96E4" w14:textId="77777777" w:rsidR="0043678B" w:rsidRPr="00500466" w:rsidRDefault="0043678B" w:rsidP="00745CD5">
            <w:pPr>
              <w:spacing w:after="0" w:line="240" w:lineRule="auto"/>
              <w:rPr>
                <w:rFonts w:ascii="Arial" w:hAnsi="Arial" w:cs="Arial"/>
                <w:b/>
                <w:color w:val="0070C0"/>
                <w:sz w:val="24"/>
                <w:szCs w:val="24"/>
                <w:lang w:val="en-US"/>
              </w:rPr>
            </w:pPr>
          </w:p>
        </w:tc>
        <w:tc>
          <w:tcPr>
            <w:tcW w:w="2268" w:type="dxa"/>
            <w:vMerge/>
          </w:tcPr>
          <w:p w14:paraId="1F528E82" w14:textId="77777777" w:rsidR="0043678B" w:rsidRPr="00500466" w:rsidRDefault="0043678B" w:rsidP="00745CD5">
            <w:pPr>
              <w:spacing w:after="0" w:line="240" w:lineRule="auto"/>
              <w:rPr>
                <w:b/>
                <w:sz w:val="24"/>
                <w:szCs w:val="24"/>
                <w:lang w:val="en-US"/>
              </w:rPr>
            </w:pPr>
          </w:p>
        </w:tc>
        <w:tc>
          <w:tcPr>
            <w:tcW w:w="2612" w:type="dxa"/>
            <w:vMerge/>
          </w:tcPr>
          <w:p w14:paraId="3D31D75C" w14:textId="77777777" w:rsidR="0043678B" w:rsidRPr="00500466" w:rsidRDefault="0043678B" w:rsidP="00745CD5">
            <w:pPr>
              <w:spacing w:after="0" w:line="240" w:lineRule="auto"/>
              <w:rPr>
                <w:b/>
                <w:sz w:val="24"/>
                <w:szCs w:val="24"/>
                <w:lang w:val="en-US"/>
              </w:rPr>
            </w:pPr>
          </w:p>
        </w:tc>
      </w:tr>
      <w:tr w:rsidR="0043678B" w:rsidRPr="00893F56" w14:paraId="62B25359" w14:textId="77777777" w:rsidTr="00745CD5">
        <w:trPr>
          <w:trHeight w:val="103"/>
        </w:trPr>
        <w:tc>
          <w:tcPr>
            <w:tcW w:w="4962" w:type="dxa"/>
          </w:tcPr>
          <w:p w14:paraId="28E9E0FB" w14:textId="77777777" w:rsidR="0043678B" w:rsidRPr="00500466" w:rsidRDefault="0043678B" w:rsidP="00745CD5">
            <w:pPr>
              <w:spacing w:after="0" w:line="240" w:lineRule="auto"/>
              <w:rPr>
                <w:rFonts w:ascii="Arial" w:hAnsi="Arial" w:cs="Arial"/>
                <w:b/>
                <w:sz w:val="24"/>
                <w:szCs w:val="24"/>
                <w:lang w:val="en-US"/>
              </w:rPr>
            </w:pPr>
          </w:p>
        </w:tc>
        <w:tc>
          <w:tcPr>
            <w:tcW w:w="2268" w:type="dxa"/>
            <w:vMerge/>
          </w:tcPr>
          <w:p w14:paraId="2F68B59B" w14:textId="77777777" w:rsidR="0043678B" w:rsidRPr="00500466" w:rsidRDefault="0043678B" w:rsidP="00745CD5">
            <w:pPr>
              <w:spacing w:after="0" w:line="240" w:lineRule="auto"/>
              <w:rPr>
                <w:b/>
                <w:sz w:val="24"/>
                <w:szCs w:val="24"/>
                <w:lang w:val="en-US"/>
              </w:rPr>
            </w:pPr>
          </w:p>
        </w:tc>
        <w:tc>
          <w:tcPr>
            <w:tcW w:w="2612" w:type="dxa"/>
            <w:vMerge/>
          </w:tcPr>
          <w:p w14:paraId="5F0BCC87" w14:textId="77777777" w:rsidR="0043678B" w:rsidRPr="00500466" w:rsidRDefault="0043678B" w:rsidP="00745CD5">
            <w:pPr>
              <w:spacing w:after="0" w:line="240" w:lineRule="auto"/>
              <w:rPr>
                <w:b/>
                <w:sz w:val="24"/>
                <w:szCs w:val="24"/>
                <w:lang w:val="en-US"/>
              </w:rPr>
            </w:pPr>
          </w:p>
        </w:tc>
      </w:tr>
      <w:tr w:rsidR="0043678B" w:rsidRPr="0043678B" w14:paraId="0BBF02E5" w14:textId="77777777" w:rsidTr="00745CD5">
        <w:trPr>
          <w:trHeight w:val="103"/>
        </w:trPr>
        <w:tc>
          <w:tcPr>
            <w:tcW w:w="4962" w:type="dxa"/>
          </w:tcPr>
          <w:p w14:paraId="6E346448" w14:textId="77777777" w:rsidR="0043678B" w:rsidRPr="00500466" w:rsidRDefault="0043678B" w:rsidP="00745CD5">
            <w:pPr>
              <w:spacing w:after="0" w:line="240" w:lineRule="auto"/>
              <w:rPr>
                <w:b/>
                <w:sz w:val="24"/>
                <w:szCs w:val="24"/>
                <w:lang w:val="en-US"/>
              </w:rPr>
            </w:pPr>
          </w:p>
        </w:tc>
        <w:tc>
          <w:tcPr>
            <w:tcW w:w="2268" w:type="dxa"/>
          </w:tcPr>
          <w:p w14:paraId="6AF80E06" w14:textId="77777777" w:rsidR="0043678B" w:rsidRPr="00500466" w:rsidRDefault="0043678B" w:rsidP="00745CD5">
            <w:pPr>
              <w:spacing w:after="0" w:line="240" w:lineRule="auto"/>
              <w:rPr>
                <w:b/>
                <w:sz w:val="24"/>
                <w:szCs w:val="24"/>
                <w:lang w:val="en-US"/>
              </w:rPr>
            </w:pPr>
          </w:p>
        </w:tc>
        <w:tc>
          <w:tcPr>
            <w:tcW w:w="2612" w:type="dxa"/>
          </w:tcPr>
          <w:p w14:paraId="493EDD5D" w14:textId="77777777" w:rsidR="0043678B" w:rsidRPr="00500466" w:rsidRDefault="0043678B" w:rsidP="00745CD5">
            <w:pPr>
              <w:spacing w:after="0" w:line="240" w:lineRule="auto"/>
              <w:rPr>
                <w:b/>
                <w:sz w:val="24"/>
                <w:szCs w:val="24"/>
                <w:lang w:val="en-US"/>
              </w:rPr>
            </w:pPr>
          </w:p>
        </w:tc>
      </w:tr>
    </w:tbl>
    <w:p w14:paraId="39DEB0F5" w14:textId="77777777" w:rsidR="0043678B" w:rsidRPr="0043678B" w:rsidRDefault="0043678B" w:rsidP="0043678B">
      <w:pPr>
        <w:rPr>
          <w:lang w:val="en-US"/>
        </w:rPr>
      </w:pPr>
    </w:p>
    <w:p w14:paraId="7499B00D" w14:textId="77777777" w:rsidR="00204C07" w:rsidRPr="00F47472" w:rsidRDefault="00204C07" w:rsidP="004929A8">
      <w:pPr>
        <w:spacing w:line="360" w:lineRule="auto"/>
        <w:jc w:val="both"/>
        <w:rPr>
          <w:rFonts w:ascii="Times New Roman" w:hAnsi="Times New Roman" w:cs="Times New Roman"/>
          <w:b/>
          <w:noProof/>
          <w:color w:val="5B9BD5" w:themeColor="accent1"/>
          <w:sz w:val="24"/>
          <w:szCs w:val="24"/>
          <w:lang w:val="en-US" w:eastAsia="fr-FR"/>
        </w:rPr>
      </w:pPr>
    </w:p>
    <w:p w14:paraId="4703CC26" w14:textId="77777777" w:rsidR="00C85EBB" w:rsidRPr="008409AF" w:rsidRDefault="00C85EBB" w:rsidP="003911F7">
      <w:pPr>
        <w:shd w:val="clear" w:color="auto" w:fill="BDD6EE" w:themeFill="accent1" w:themeFillTint="66"/>
        <w:spacing w:line="360" w:lineRule="auto"/>
        <w:jc w:val="center"/>
        <w:rPr>
          <w:rFonts w:ascii="Times New Roman" w:hAnsi="Times New Roman" w:cs="Times New Roman"/>
          <w:b/>
          <w:noProof/>
          <w:color w:val="5B9BD5" w:themeColor="accent1"/>
          <w:sz w:val="36"/>
          <w:szCs w:val="48"/>
          <w:u w:val="single"/>
          <w:lang w:eastAsia="fr-FR"/>
        </w:rPr>
      </w:pPr>
      <w:r w:rsidRPr="008409AF">
        <w:rPr>
          <w:rFonts w:ascii="Times New Roman" w:hAnsi="Times New Roman" w:cs="Times New Roman"/>
          <w:b/>
          <w:noProof/>
          <w:color w:val="5B9BD5" w:themeColor="accent1"/>
          <w:sz w:val="36"/>
          <w:szCs w:val="48"/>
          <w:u w:val="single"/>
          <w:lang w:eastAsia="fr-FR"/>
        </w:rPr>
        <w:t>APPEL A PROPOSITION</w:t>
      </w:r>
      <w:r w:rsidR="002805B0" w:rsidRPr="008409AF">
        <w:rPr>
          <w:rFonts w:ascii="Times New Roman" w:hAnsi="Times New Roman" w:cs="Times New Roman"/>
          <w:b/>
          <w:noProof/>
          <w:color w:val="5B9BD5" w:themeColor="accent1"/>
          <w:sz w:val="36"/>
          <w:szCs w:val="48"/>
          <w:u w:val="single"/>
          <w:lang w:eastAsia="fr-FR"/>
        </w:rPr>
        <w:t>S</w:t>
      </w:r>
      <w:r w:rsidR="008409AF" w:rsidRPr="008409AF">
        <w:rPr>
          <w:rFonts w:ascii="Times New Roman" w:hAnsi="Times New Roman" w:cs="Times New Roman"/>
          <w:b/>
          <w:noProof/>
          <w:color w:val="5B9BD5" w:themeColor="accent1"/>
          <w:sz w:val="36"/>
          <w:szCs w:val="48"/>
          <w:u w:val="single"/>
          <w:lang w:eastAsia="fr-FR"/>
        </w:rPr>
        <w:t> </w:t>
      </w:r>
      <w:r w:rsidR="006212CE">
        <w:rPr>
          <w:rFonts w:ascii="Times New Roman" w:hAnsi="Times New Roman" w:cs="Times New Roman"/>
          <w:b/>
          <w:noProof/>
          <w:color w:val="5B9BD5" w:themeColor="accent1"/>
          <w:sz w:val="36"/>
          <w:szCs w:val="48"/>
          <w:u w:val="single"/>
          <w:lang w:eastAsia="fr-FR"/>
        </w:rPr>
        <w:t xml:space="preserve">DE PROJETS </w:t>
      </w:r>
      <w:r w:rsidR="008409AF" w:rsidRPr="008409AF">
        <w:rPr>
          <w:rFonts w:ascii="Times New Roman" w:hAnsi="Times New Roman" w:cs="Times New Roman"/>
          <w:b/>
          <w:noProof/>
          <w:color w:val="5B9BD5" w:themeColor="accent1"/>
          <w:sz w:val="36"/>
          <w:szCs w:val="48"/>
          <w:u w:val="single"/>
          <w:lang w:eastAsia="fr-FR"/>
        </w:rPr>
        <w:t xml:space="preserve">: </w:t>
      </w:r>
      <w:r w:rsidRPr="008409AF">
        <w:rPr>
          <w:rFonts w:ascii="Times New Roman" w:hAnsi="Times New Roman" w:cs="Times New Roman"/>
          <w:b/>
          <w:noProof/>
          <w:color w:val="5B9BD5" w:themeColor="accent1"/>
          <w:sz w:val="32"/>
          <w:szCs w:val="44"/>
          <w:u w:val="single"/>
          <w:lang w:eastAsia="fr-FR"/>
        </w:rPr>
        <w:t>LIGNES DIRECTRICES</w:t>
      </w:r>
    </w:p>
    <w:p w14:paraId="77BB9728" w14:textId="77777777" w:rsidR="008409AF" w:rsidRDefault="008409AF" w:rsidP="004929A8">
      <w:pPr>
        <w:spacing w:line="360" w:lineRule="auto"/>
        <w:jc w:val="both"/>
        <w:rPr>
          <w:rFonts w:ascii="Times New Roman" w:hAnsi="Times New Roman" w:cs="Times New Roman"/>
          <w:b/>
          <w:noProof/>
          <w:color w:val="5B9BD5" w:themeColor="accent1"/>
          <w:sz w:val="24"/>
          <w:szCs w:val="24"/>
          <w:lang w:eastAsia="fr-FR"/>
        </w:rPr>
      </w:pPr>
    </w:p>
    <w:sdt>
      <w:sdtPr>
        <w:rPr>
          <w:rFonts w:asciiTheme="minorHAnsi" w:eastAsiaTheme="minorHAnsi" w:hAnsiTheme="minorHAnsi" w:cstheme="minorBidi"/>
          <w:color w:val="auto"/>
          <w:sz w:val="22"/>
          <w:szCs w:val="22"/>
          <w:lang w:eastAsia="en-US"/>
        </w:rPr>
        <w:id w:val="-1638022851"/>
        <w:docPartObj>
          <w:docPartGallery w:val="Table of Contents"/>
          <w:docPartUnique/>
        </w:docPartObj>
      </w:sdtPr>
      <w:sdtEndPr>
        <w:rPr>
          <w:b/>
          <w:bCs/>
        </w:rPr>
      </w:sdtEndPr>
      <w:sdtContent>
        <w:p w14:paraId="72A2D310" w14:textId="77777777" w:rsidR="001E6A32" w:rsidRPr="001E6A32" w:rsidRDefault="001E6A32">
          <w:pPr>
            <w:pStyle w:val="En-ttedetabledesmatires"/>
            <w:rPr>
              <w:b/>
            </w:rPr>
          </w:pPr>
          <w:r w:rsidRPr="001E6A32">
            <w:rPr>
              <w:b/>
            </w:rPr>
            <w:t>TABLE DES MATIERES</w:t>
          </w:r>
        </w:p>
        <w:p w14:paraId="6B87FEA0" w14:textId="77777777" w:rsidR="00D65147" w:rsidRDefault="001E6A32">
          <w:pPr>
            <w:pStyle w:val="TM1"/>
            <w:tabs>
              <w:tab w:val="left" w:pos="440"/>
              <w:tab w:val="right" w:leader="dot" w:pos="9016"/>
            </w:tabs>
            <w:rPr>
              <w:rFonts w:eastAsiaTheme="minorEastAsia"/>
              <w:noProof/>
              <w:lang w:val="en-US"/>
            </w:rPr>
          </w:pPr>
          <w:r>
            <w:rPr>
              <w:b/>
              <w:bCs/>
            </w:rPr>
            <w:fldChar w:fldCharType="begin"/>
          </w:r>
          <w:r>
            <w:rPr>
              <w:b/>
              <w:bCs/>
            </w:rPr>
            <w:instrText xml:space="preserve"> TOC \o "1-3" \h \z \u </w:instrText>
          </w:r>
          <w:r>
            <w:rPr>
              <w:b/>
              <w:bCs/>
            </w:rPr>
            <w:fldChar w:fldCharType="separate"/>
          </w:r>
          <w:hyperlink w:anchor="_Toc80852836" w:history="1">
            <w:r w:rsidR="00D65147" w:rsidRPr="00115753">
              <w:rPr>
                <w:rStyle w:val="Lienhypertexte"/>
                <w:rFonts w:ascii="Times New Roman" w:hAnsi="Times New Roman" w:cs="Times New Roman"/>
                <w:b/>
                <w:noProof/>
                <w:color w:val="034990" w:themeColor="hyperlink" w:themeShade="BF"/>
                <w:lang w:eastAsia="fr-FR"/>
              </w:rPr>
              <w:t>1.</w:t>
            </w:r>
            <w:r w:rsidR="00D65147">
              <w:rPr>
                <w:rFonts w:eastAsiaTheme="minorEastAsia"/>
                <w:noProof/>
                <w:lang w:val="en-US"/>
              </w:rPr>
              <w:tab/>
            </w:r>
            <w:r w:rsidR="00D65147" w:rsidRPr="00115753">
              <w:rPr>
                <w:rStyle w:val="Lienhypertexte"/>
                <w:rFonts w:ascii="Times New Roman" w:hAnsi="Times New Roman" w:cs="Times New Roman"/>
                <w:b/>
                <w:noProof/>
                <w:color w:val="034990" w:themeColor="hyperlink" w:themeShade="BF"/>
                <w:lang w:eastAsia="fr-FR"/>
              </w:rPr>
              <w:t>CONTEXTE</w:t>
            </w:r>
            <w:r w:rsidR="00D65147">
              <w:rPr>
                <w:noProof/>
                <w:webHidden/>
              </w:rPr>
              <w:tab/>
            </w:r>
            <w:r w:rsidR="00D65147">
              <w:rPr>
                <w:noProof/>
                <w:webHidden/>
              </w:rPr>
              <w:fldChar w:fldCharType="begin"/>
            </w:r>
            <w:r w:rsidR="00D65147">
              <w:rPr>
                <w:noProof/>
                <w:webHidden/>
              </w:rPr>
              <w:instrText xml:space="preserve"> PAGEREF _Toc80852836 \h </w:instrText>
            </w:r>
            <w:r w:rsidR="00D65147">
              <w:rPr>
                <w:noProof/>
                <w:webHidden/>
              </w:rPr>
            </w:r>
            <w:r w:rsidR="00D65147">
              <w:rPr>
                <w:noProof/>
                <w:webHidden/>
              </w:rPr>
              <w:fldChar w:fldCharType="separate"/>
            </w:r>
            <w:r w:rsidR="00D65147">
              <w:rPr>
                <w:noProof/>
                <w:webHidden/>
              </w:rPr>
              <w:t>2</w:t>
            </w:r>
            <w:r w:rsidR="00D65147">
              <w:rPr>
                <w:noProof/>
                <w:webHidden/>
              </w:rPr>
              <w:fldChar w:fldCharType="end"/>
            </w:r>
          </w:hyperlink>
        </w:p>
        <w:p w14:paraId="5B403D07" w14:textId="77777777" w:rsidR="00D65147" w:rsidRDefault="00000000">
          <w:pPr>
            <w:pStyle w:val="TM1"/>
            <w:tabs>
              <w:tab w:val="left" w:pos="440"/>
              <w:tab w:val="right" w:leader="dot" w:pos="9016"/>
            </w:tabs>
            <w:rPr>
              <w:rFonts w:eastAsiaTheme="minorEastAsia"/>
              <w:noProof/>
              <w:lang w:val="en-US"/>
            </w:rPr>
          </w:pPr>
          <w:hyperlink w:anchor="_Toc80852837" w:history="1">
            <w:r w:rsidR="00D65147" w:rsidRPr="00115753">
              <w:rPr>
                <w:rStyle w:val="Lienhypertexte"/>
                <w:rFonts w:ascii="Times New Roman" w:hAnsi="Times New Roman" w:cs="Times New Roman"/>
                <w:b/>
                <w:noProof/>
                <w:color w:val="034990" w:themeColor="hyperlink" w:themeShade="BF"/>
                <w:lang w:eastAsia="fr-FR"/>
              </w:rPr>
              <w:t>2.</w:t>
            </w:r>
            <w:r w:rsidR="00D65147">
              <w:rPr>
                <w:rFonts w:eastAsiaTheme="minorEastAsia"/>
                <w:noProof/>
                <w:lang w:val="en-US"/>
              </w:rPr>
              <w:tab/>
            </w:r>
            <w:r w:rsidR="00D65147" w:rsidRPr="00115753">
              <w:rPr>
                <w:rStyle w:val="Lienhypertexte"/>
                <w:rFonts w:ascii="Times New Roman" w:hAnsi="Times New Roman" w:cs="Times New Roman"/>
                <w:b/>
                <w:noProof/>
                <w:color w:val="034990" w:themeColor="hyperlink" w:themeShade="BF"/>
                <w:lang w:eastAsia="fr-FR"/>
              </w:rPr>
              <w:t>CRITERES DE L’APPEL A PROPOSITIONS DE PROJETS</w:t>
            </w:r>
            <w:r w:rsidR="00D65147">
              <w:rPr>
                <w:noProof/>
                <w:webHidden/>
              </w:rPr>
              <w:tab/>
            </w:r>
            <w:r w:rsidR="00D65147">
              <w:rPr>
                <w:noProof/>
                <w:webHidden/>
              </w:rPr>
              <w:fldChar w:fldCharType="begin"/>
            </w:r>
            <w:r w:rsidR="00D65147">
              <w:rPr>
                <w:noProof/>
                <w:webHidden/>
              </w:rPr>
              <w:instrText xml:space="preserve"> PAGEREF _Toc80852837 \h </w:instrText>
            </w:r>
            <w:r w:rsidR="00D65147">
              <w:rPr>
                <w:noProof/>
                <w:webHidden/>
              </w:rPr>
            </w:r>
            <w:r w:rsidR="00D65147">
              <w:rPr>
                <w:noProof/>
                <w:webHidden/>
              </w:rPr>
              <w:fldChar w:fldCharType="separate"/>
            </w:r>
            <w:r w:rsidR="00D65147">
              <w:rPr>
                <w:noProof/>
                <w:webHidden/>
              </w:rPr>
              <w:t>2</w:t>
            </w:r>
            <w:r w:rsidR="00D65147">
              <w:rPr>
                <w:noProof/>
                <w:webHidden/>
              </w:rPr>
              <w:fldChar w:fldCharType="end"/>
            </w:r>
          </w:hyperlink>
        </w:p>
        <w:p w14:paraId="4A722DF4" w14:textId="77777777" w:rsidR="00D65147" w:rsidRDefault="00000000">
          <w:pPr>
            <w:pStyle w:val="TM2"/>
            <w:tabs>
              <w:tab w:val="left" w:pos="880"/>
              <w:tab w:val="right" w:leader="dot" w:pos="9016"/>
            </w:tabs>
            <w:rPr>
              <w:rFonts w:eastAsiaTheme="minorEastAsia"/>
              <w:noProof/>
              <w:lang w:val="en-US"/>
            </w:rPr>
          </w:pPr>
          <w:hyperlink w:anchor="_Toc80852838" w:history="1">
            <w:r w:rsidR="00D65147" w:rsidRPr="00115753">
              <w:rPr>
                <w:rStyle w:val="Lienhypertexte"/>
                <w:b/>
                <w:noProof/>
                <w:color w:val="034990" w:themeColor="hyperlink" w:themeShade="BF"/>
              </w:rPr>
              <w:t>2.1</w:t>
            </w:r>
            <w:r w:rsidR="00D65147">
              <w:rPr>
                <w:rFonts w:eastAsiaTheme="minorEastAsia"/>
                <w:noProof/>
                <w:lang w:val="en-US"/>
              </w:rPr>
              <w:tab/>
            </w:r>
            <w:r w:rsidR="00D65147" w:rsidRPr="00115753">
              <w:rPr>
                <w:rStyle w:val="Lienhypertexte"/>
                <w:b/>
                <w:bCs/>
                <w:noProof/>
                <w:color w:val="034990" w:themeColor="hyperlink" w:themeShade="BF"/>
              </w:rPr>
              <w:t>Caractéristiques générales des projets</w:t>
            </w:r>
            <w:r w:rsidR="00D65147">
              <w:rPr>
                <w:noProof/>
                <w:webHidden/>
              </w:rPr>
              <w:tab/>
            </w:r>
            <w:r w:rsidR="00D65147">
              <w:rPr>
                <w:noProof/>
                <w:webHidden/>
              </w:rPr>
              <w:fldChar w:fldCharType="begin"/>
            </w:r>
            <w:r w:rsidR="00D65147">
              <w:rPr>
                <w:noProof/>
                <w:webHidden/>
              </w:rPr>
              <w:instrText xml:space="preserve"> PAGEREF _Toc80852838 \h </w:instrText>
            </w:r>
            <w:r w:rsidR="00D65147">
              <w:rPr>
                <w:noProof/>
                <w:webHidden/>
              </w:rPr>
            </w:r>
            <w:r w:rsidR="00D65147">
              <w:rPr>
                <w:noProof/>
                <w:webHidden/>
              </w:rPr>
              <w:fldChar w:fldCharType="separate"/>
            </w:r>
            <w:r w:rsidR="00D65147">
              <w:rPr>
                <w:noProof/>
                <w:webHidden/>
              </w:rPr>
              <w:t>2</w:t>
            </w:r>
            <w:r w:rsidR="00D65147">
              <w:rPr>
                <w:noProof/>
                <w:webHidden/>
              </w:rPr>
              <w:fldChar w:fldCharType="end"/>
            </w:r>
          </w:hyperlink>
        </w:p>
        <w:p w14:paraId="1959BF83" w14:textId="77777777" w:rsidR="00D65147" w:rsidRDefault="00000000">
          <w:pPr>
            <w:pStyle w:val="TM2"/>
            <w:tabs>
              <w:tab w:val="left" w:pos="880"/>
              <w:tab w:val="right" w:leader="dot" w:pos="9016"/>
            </w:tabs>
            <w:rPr>
              <w:rFonts w:eastAsiaTheme="minorEastAsia"/>
              <w:noProof/>
              <w:lang w:val="en-US"/>
            </w:rPr>
          </w:pPr>
          <w:hyperlink w:anchor="_Toc80852839" w:history="1">
            <w:r w:rsidR="00D65147" w:rsidRPr="00115753">
              <w:rPr>
                <w:rStyle w:val="Lienhypertexte"/>
                <w:b/>
                <w:bCs/>
                <w:noProof/>
                <w:color w:val="034990" w:themeColor="hyperlink" w:themeShade="BF"/>
              </w:rPr>
              <w:t>2.2</w:t>
            </w:r>
            <w:r w:rsidR="00D65147">
              <w:rPr>
                <w:rFonts w:eastAsiaTheme="minorEastAsia"/>
                <w:noProof/>
                <w:lang w:val="en-US"/>
              </w:rPr>
              <w:tab/>
            </w:r>
            <w:r w:rsidR="00D65147" w:rsidRPr="00115753">
              <w:rPr>
                <w:rStyle w:val="Lienhypertexte"/>
                <w:b/>
                <w:bCs/>
                <w:noProof/>
                <w:color w:val="034990" w:themeColor="hyperlink" w:themeShade="BF"/>
              </w:rPr>
              <w:t>Caractéristiques attendues du projet</w:t>
            </w:r>
            <w:r w:rsidR="00D65147">
              <w:rPr>
                <w:noProof/>
                <w:webHidden/>
              </w:rPr>
              <w:tab/>
            </w:r>
            <w:r w:rsidR="00D65147">
              <w:rPr>
                <w:noProof/>
                <w:webHidden/>
              </w:rPr>
              <w:fldChar w:fldCharType="begin"/>
            </w:r>
            <w:r w:rsidR="00D65147">
              <w:rPr>
                <w:noProof/>
                <w:webHidden/>
              </w:rPr>
              <w:instrText xml:space="preserve"> PAGEREF _Toc80852839 \h </w:instrText>
            </w:r>
            <w:r w:rsidR="00D65147">
              <w:rPr>
                <w:noProof/>
                <w:webHidden/>
              </w:rPr>
            </w:r>
            <w:r w:rsidR="00D65147">
              <w:rPr>
                <w:noProof/>
                <w:webHidden/>
              </w:rPr>
              <w:fldChar w:fldCharType="separate"/>
            </w:r>
            <w:r w:rsidR="00D65147">
              <w:rPr>
                <w:noProof/>
                <w:webHidden/>
              </w:rPr>
              <w:t>3</w:t>
            </w:r>
            <w:r w:rsidR="00D65147">
              <w:rPr>
                <w:noProof/>
                <w:webHidden/>
              </w:rPr>
              <w:fldChar w:fldCharType="end"/>
            </w:r>
          </w:hyperlink>
        </w:p>
        <w:p w14:paraId="2314BE36" w14:textId="77777777" w:rsidR="00D65147" w:rsidRDefault="00000000">
          <w:pPr>
            <w:pStyle w:val="TM2"/>
            <w:tabs>
              <w:tab w:val="left" w:pos="880"/>
              <w:tab w:val="right" w:leader="dot" w:pos="9016"/>
            </w:tabs>
            <w:rPr>
              <w:rFonts w:eastAsiaTheme="minorEastAsia"/>
              <w:noProof/>
              <w:lang w:val="en-US"/>
            </w:rPr>
          </w:pPr>
          <w:hyperlink w:anchor="_Toc80852840" w:history="1">
            <w:r w:rsidR="00D65147" w:rsidRPr="00115753">
              <w:rPr>
                <w:rStyle w:val="Lienhypertexte"/>
                <w:b/>
                <w:noProof/>
                <w:color w:val="034990" w:themeColor="hyperlink" w:themeShade="BF"/>
              </w:rPr>
              <w:t>2.3</w:t>
            </w:r>
            <w:r w:rsidR="00D65147">
              <w:rPr>
                <w:rFonts w:eastAsiaTheme="minorEastAsia"/>
                <w:noProof/>
                <w:lang w:val="en-US"/>
              </w:rPr>
              <w:tab/>
            </w:r>
            <w:r w:rsidR="00D65147" w:rsidRPr="00115753">
              <w:rPr>
                <w:rStyle w:val="Lienhypertexte"/>
                <w:b/>
                <w:bCs/>
                <w:noProof/>
                <w:color w:val="034990" w:themeColor="hyperlink" w:themeShade="BF"/>
              </w:rPr>
              <w:t>Critères d’évaluation  des projets</w:t>
            </w:r>
            <w:r w:rsidR="00D65147">
              <w:rPr>
                <w:noProof/>
                <w:webHidden/>
              </w:rPr>
              <w:tab/>
            </w:r>
            <w:r w:rsidR="00D65147">
              <w:rPr>
                <w:noProof/>
                <w:webHidden/>
              </w:rPr>
              <w:fldChar w:fldCharType="begin"/>
            </w:r>
            <w:r w:rsidR="00D65147">
              <w:rPr>
                <w:noProof/>
                <w:webHidden/>
              </w:rPr>
              <w:instrText xml:space="preserve"> PAGEREF _Toc80852840 \h </w:instrText>
            </w:r>
            <w:r w:rsidR="00D65147">
              <w:rPr>
                <w:noProof/>
                <w:webHidden/>
              </w:rPr>
            </w:r>
            <w:r w:rsidR="00D65147">
              <w:rPr>
                <w:noProof/>
                <w:webHidden/>
              </w:rPr>
              <w:fldChar w:fldCharType="separate"/>
            </w:r>
            <w:r w:rsidR="00D65147">
              <w:rPr>
                <w:noProof/>
                <w:webHidden/>
              </w:rPr>
              <w:t>3</w:t>
            </w:r>
            <w:r w:rsidR="00D65147">
              <w:rPr>
                <w:noProof/>
                <w:webHidden/>
              </w:rPr>
              <w:fldChar w:fldCharType="end"/>
            </w:r>
          </w:hyperlink>
        </w:p>
        <w:p w14:paraId="6DD1EB3E" w14:textId="77777777" w:rsidR="00D65147" w:rsidRDefault="00000000">
          <w:pPr>
            <w:pStyle w:val="TM3"/>
            <w:tabs>
              <w:tab w:val="left" w:pos="1320"/>
              <w:tab w:val="right" w:leader="dot" w:pos="9016"/>
            </w:tabs>
            <w:rPr>
              <w:rFonts w:eastAsiaTheme="minorEastAsia"/>
              <w:noProof/>
              <w:lang w:val="en-US"/>
            </w:rPr>
          </w:pPr>
          <w:hyperlink w:anchor="_Toc80852841" w:history="1">
            <w:r w:rsidR="00D65147" w:rsidRPr="00115753">
              <w:rPr>
                <w:rStyle w:val="Lienhypertexte"/>
                <w:b/>
                <w:noProof/>
                <w:color w:val="034990" w:themeColor="hyperlink" w:themeShade="BF"/>
              </w:rPr>
              <w:t>2.3.1</w:t>
            </w:r>
            <w:r w:rsidR="00D65147">
              <w:rPr>
                <w:rFonts w:eastAsiaTheme="minorEastAsia"/>
                <w:noProof/>
                <w:lang w:val="en-US"/>
              </w:rPr>
              <w:tab/>
            </w:r>
            <w:r w:rsidR="00D65147" w:rsidRPr="00115753">
              <w:rPr>
                <w:rStyle w:val="Lienhypertexte"/>
                <w:b/>
                <w:noProof/>
                <w:color w:val="034990" w:themeColor="hyperlink" w:themeShade="BF"/>
              </w:rPr>
              <w:t>Critères de forme</w:t>
            </w:r>
            <w:r w:rsidR="00D65147">
              <w:rPr>
                <w:noProof/>
                <w:webHidden/>
              </w:rPr>
              <w:tab/>
            </w:r>
            <w:r w:rsidR="00D65147">
              <w:rPr>
                <w:noProof/>
                <w:webHidden/>
              </w:rPr>
              <w:fldChar w:fldCharType="begin"/>
            </w:r>
            <w:r w:rsidR="00D65147">
              <w:rPr>
                <w:noProof/>
                <w:webHidden/>
              </w:rPr>
              <w:instrText xml:space="preserve"> PAGEREF _Toc80852841 \h </w:instrText>
            </w:r>
            <w:r w:rsidR="00D65147">
              <w:rPr>
                <w:noProof/>
                <w:webHidden/>
              </w:rPr>
            </w:r>
            <w:r w:rsidR="00D65147">
              <w:rPr>
                <w:noProof/>
                <w:webHidden/>
              </w:rPr>
              <w:fldChar w:fldCharType="separate"/>
            </w:r>
            <w:r w:rsidR="00D65147">
              <w:rPr>
                <w:noProof/>
                <w:webHidden/>
              </w:rPr>
              <w:t>3</w:t>
            </w:r>
            <w:r w:rsidR="00D65147">
              <w:rPr>
                <w:noProof/>
                <w:webHidden/>
              </w:rPr>
              <w:fldChar w:fldCharType="end"/>
            </w:r>
          </w:hyperlink>
        </w:p>
        <w:p w14:paraId="293A8A42" w14:textId="77777777" w:rsidR="00D65147" w:rsidRDefault="00000000">
          <w:pPr>
            <w:pStyle w:val="TM3"/>
            <w:tabs>
              <w:tab w:val="left" w:pos="1320"/>
              <w:tab w:val="right" w:leader="dot" w:pos="9016"/>
            </w:tabs>
            <w:rPr>
              <w:rFonts w:eastAsiaTheme="minorEastAsia"/>
              <w:noProof/>
              <w:lang w:val="en-US"/>
            </w:rPr>
          </w:pPr>
          <w:hyperlink w:anchor="_Toc80852842" w:history="1">
            <w:r w:rsidR="00D65147" w:rsidRPr="00115753">
              <w:rPr>
                <w:rStyle w:val="Lienhypertexte"/>
                <w:b/>
                <w:noProof/>
                <w:color w:val="034990" w:themeColor="hyperlink" w:themeShade="BF"/>
              </w:rPr>
              <w:t>2.3.2</w:t>
            </w:r>
            <w:r w:rsidR="00D65147">
              <w:rPr>
                <w:rFonts w:eastAsiaTheme="minorEastAsia"/>
                <w:noProof/>
                <w:lang w:val="en-US"/>
              </w:rPr>
              <w:tab/>
            </w:r>
            <w:r w:rsidR="00D65147" w:rsidRPr="00115753">
              <w:rPr>
                <w:rStyle w:val="Lienhypertexte"/>
                <w:b/>
                <w:noProof/>
                <w:color w:val="034990" w:themeColor="hyperlink" w:themeShade="BF"/>
              </w:rPr>
              <w:t>Critères techniques de fonds</w:t>
            </w:r>
            <w:r w:rsidR="00D65147">
              <w:rPr>
                <w:noProof/>
                <w:webHidden/>
              </w:rPr>
              <w:tab/>
            </w:r>
            <w:r w:rsidR="00D65147">
              <w:rPr>
                <w:noProof/>
                <w:webHidden/>
              </w:rPr>
              <w:fldChar w:fldCharType="begin"/>
            </w:r>
            <w:r w:rsidR="00D65147">
              <w:rPr>
                <w:noProof/>
                <w:webHidden/>
              </w:rPr>
              <w:instrText xml:space="preserve"> PAGEREF _Toc80852842 \h </w:instrText>
            </w:r>
            <w:r w:rsidR="00D65147">
              <w:rPr>
                <w:noProof/>
                <w:webHidden/>
              </w:rPr>
            </w:r>
            <w:r w:rsidR="00D65147">
              <w:rPr>
                <w:noProof/>
                <w:webHidden/>
              </w:rPr>
              <w:fldChar w:fldCharType="separate"/>
            </w:r>
            <w:r w:rsidR="00D65147">
              <w:rPr>
                <w:noProof/>
                <w:webHidden/>
              </w:rPr>
              <w:t>4</w:t>
            </w:r>
            <w:r w:rsidR="00D65147">
              <w:rPr>
                <w:noProof/>
                <w:webHidden/>
              </w:rPr>
              <w:fldChar w:fldCharType="end"/>
            </w:r>
          </w:hyperlink>
        </w:p>
        <w:p w14:paraId="45D6CCA2" w14:textId="77777777" w:rsidR="00D65147" w:rsidRDefault="00000000">
          <w:pPr>
            <w:pStyle w:val="TM3"/>
            <w:tabs>
              <w:tab w:val="left" w:pos="1320"/>
              <w:tab w:val="right" w:leader="dot" w:pos="9016"/>
            </w:tabs>
            <w:rPr>
              <w:rFonts w:eastAsiaTheme="minorEastAsia"/>
              <w:noProof/>
              <w:lang w:val="en-US"/>
            </w:rPr>
          </w:pPr>
          <w:hyperlink w:anchor="_Toc80852853" w:history="1">
            <w:r w:rsidR="00D65147" w:rsidRPr="00115753">
              <w:rPr>
                <w:rStyle w:val="Lienhypertexte"/>
                <w:b/>
                <w:noProof/>
                <w:color w:val="034990" w:themeColor="hyperlink" w:themeShade="BF"/>
              </w:rPr>
              <w:t>2.3.3</w:t>
            </w:r>
            <w:r w:rsidR="00D65147">
              <w:rPr>
                <w:rFonts w:eastAsiaTheme="minorEastAsia"/>
                <w:noProof/>
                <w:lang w:val="en-US"/>
              </w:rPr>
              <w:tab/>
            </w:r>
            <w:r w:rsidR="00D65147" w:rsidRPr="00115753">
              <w:rPr>
                <w:rStyle w:val="Lienhypertexte"/>
                <w:b/>
                <w:noProof/>
                <w:color w:val="034990" w:themeColor="hyperlink" w:themeShade="BF"/>
              </w:rPr>
              <w:t>Critères financiers de fonds</w:t>
            </w:r>
            <w:r w:rsidR="00D65147">
              <w:rPr>
                <w:noProof/>
                <w:webHidden/>
              </w:rPr>
              <w:tab/>
            </w:r>
            <w:r w:rsidR="00D65147">
              <w:rPr>
                <w:noProof/>
                <w:webHidden/>
              </w:rPr>
              <w:fldChar w:fldCharType="begin"/>
            </w:r>
            <w:r w:rsidR="00D65147">
              <w:rPr>
                <w:noProof/>
                <w:webHidden/>
              </w:rPr>
              <w:instrText xml:space="preserve"> PAGEREF _Toc80852853 \h </w:instrText>
            </w:r>
            <w:r w:rsidR="00D65147">
              <w:rPr>
                <w:noProof/>
                <w:webHidden/>
              </w:rPr>
            </w:r>
            <w:r w:rsidR="00D65147">
              <w:rPr>
                <w:noProof/>
                <w:webHidden/>
              </w:rPr>
              <w:fldChar w:fldCharType="separate"/>
            </w:r>
            <w:r w:rsidR="00D65147">
              <w:rPr>
                <w:noProof/>
                <w:webHidden/>
              </w:rPr>
              <w:t>4</w:t>
            </w:r>
            <w:r w:rsidR="00D65147">
              <w:rPr>
                <w:noProof/>
                <w:webHidden/>
              </w:rPr>
              <w:fldChar w:fldCharType="end"/>
            </w:r>
          </w:hyperlink>
        </w:p>
        <w:p w14:paraId="5C7547B4" w14:textId="77777777" w:rsidR="00D65147" w:rsidRDefault="00000000">
          <w:pPr>
            <w:pStyle w:val="TM1"/>
            <w:tabs>
              <w:tab w:val="left" w:pos="440"/>
              <w:tab w:val="right" w:leader="dot" w:pos="9016"/>
            </w:tabs>
            <w:rPr>
              <w:rFonts w:eastAsiaTheme="minorEastAsia"/>
              <w:noProof/>
              <w:lang w:val="en-US"/>
            </w:rPr>
          </w:pPr>
          <w:hyperlink w:anchor="_Toc80852854" w:history="1">
            <w:r w:rsidR="00D65147" w:rsidRPr="00115753">
              <w:rPr>
                <w:rStyle w:val="Lienhypertexte"/>
                <w:rFonts w:ascii="Times New Roman" w:hAnsi="Times New Roman" w:cs="Times New Roman"/>
                <w:b/>
                <w:noProof/>
                <w:color w:val="034990" w:themeColor="hyperlink" w:themeShade="BF"/>
                <w:lang w:eastAsia="fr-FR"/>
              </w:rPr>
              <w:t>3.</w:t>
            </w:r>
            <w:r w:rsidR="00D65147">
              <w:rPr>
                <w:rFonts w:eastAsiaTheme="minorEastAsia"/>
                <w:noProof/>
                <w:lang w:val="en-US"/>
              </w:rPr>
              <w:tab/>
            </w:r>
            <w:r w:rsidR="00D65147" w:rsidRPr="00115753">
              <w:rPr>
                <w:rStyle w:val="Lienhypertexte"/>
                <w:rFonts w:ascii="Times New Roman" w:hAnsi="Times New Roman" w:cs="Times New Roman"/>
                <w:b/>
                <w:noProof/>
                <w:color w:val="034990" w:themeColor="hyperlink" w:themeShade="BF"/>
                <w:lang w:eastAsia="fr-FR"/>
              </w:rPr>
              <w:t>Critères de sélection</w:t>
            </w:r>
            <w:r w:rsidR="00D65147">
              <w:rPr>
                <w:noProof/>
                <w:webHidden/>
              </w:rPr>
              <w:tab/>
            </w:r>
            <w:r w:rsidR="00D65147">
              <w:rPr>
                <w:noProof/>
                <w:webHidden/>
              </w:rPr>
              <w:fldChar w:fldCharType="begin"/>
            </w:r>
            <w:r w:rsidR="00D65147">
              <w:rPr>
                <w:noProof/>
                <w:webHidden/>
              </w:rPr>
              <w:instrText xml:space="preserve"> PAGEREF _Toc80852854 \h </w:instrText>
            </w:r>
            <w:r w:rsidR="00D65147">
              <w:rPr>
                <w:noProof/>
                <w:webHidden/>
              </w:rPr>
            </w:r>
            <w:r w:rsidR="00D65147">
              <w:rPr>
                <w:noProof/>
                <w:webHidden/>
              </w:rPr>
              <w:fldChar w:fldCharType="separate"/>
            </w:r>
            <w:r w:rsidR="00D65147">
              <w:rPr>
                <w:noProof/>
                <w:webHidden/>
              </w:rPr>
              <w:t>5</w:t>
            </w:r>
            <w:r w:rsidR="00D65147">
              <w:rPr>
                <w:noProof/>
                <w:webHidden/>
              </w:rPr>
              <w:fldChar w:fldCharType="end"/>
            </w:r>
          </w:hyperlink>
        </w:p>
        <w:p w14:paraId="1A4CB0F7" w14:textId="77777777" w:rsidR="00D65147" w:rsidRDefault="00000000">
          <w:pPr>
            <w:pStyle w:val="TM1"/>
            <w:tabs>
              <w:tab w:val="left" w:pos="440"/>
              <w:tab w:val="right" w:leader="dot" w:pos="9016"/>
            </w:tabs>
            <w:rPr>
              <w:rFonts w:eastAsiaTheme="minorEastAsia"/>
              <w:noProof/>
              <w:lang w:val="en-US"/>
            </w:rPr>
          </w:pPr>
          <w:hyperlink w:anchor="_Toc80852855" w:history="1">
            <w:r w:rsidR="00D65147" w:rsidRPr="00115753">
              <w:rPr>
                <w:rStyle w:val="Lienhypertexte"/>
                <w:rFonts w:ascii="Times New Roman" w:hAnsi="Times New Roman" w:cs="Times New Roman"/>
                <w:b/>
                <w:noProof/>
                <w:color w:val="034990" w:themeColor="hyperlink" w:themeShade="BF"/>
                <w:lang w:eastAsia="fr-FR"/>
              </w:rPr>
              <w:t>4.</w:t>
            </w:r>
            <w:r w:rsidR="00D65147">
              <w:rPr>
                <w:rFonts w:eastAsiaTheme="minorEastAsia"/>
                <w:noProof/>
                <w:lang w:val="en-US"/>
              </w:rPr>
              <w:tab/>
            </w:r>
            <w:r w:rsidR="00D65147" w:rsidRPr="00115753">
              <w:rPr>
                <w:rStyle w:val="Lienhypertexte"/>
                <w:rFonts w:ascii="Times New Roman" w:hAnsi="Times New Roman" w:cs="Times New Roman"/>
                <w:b/>
                <w:noProof/>
                <w:color w:val="034990" w:themeColor="hyperlink" w:themeShade="BF"/>
                <w:lang w:eastAsia="fr-FR"/>
              </w:rPr>
              <w:t>VERSEMENT DE LA SUBVENTION</w:t>
            </w:r>
            <w:r w:rsidR="00D65147">
              <w:rPr>
                <w:noProof/>
                <w:webHidden/>
              </w:rPr>
              <w:tab/>
            </w:r>
            <w:r w:rsidR="00D65147">
              <w:rPr>
                <w:noProof/>
                <w:webHidden/>
              </w:rPr>
              <w:fldChar w:fldCharType="begin"/>
            </w:r>
            <w:r w:rsidR="00D65147">
              <w:rPr>
                <w:noProof/>
                <w:webHidden/>
              </w:rPr>
              <w:instrText xml:space="preserve"> PAGEREF _Toc80852855 \h </w:instrText>
            </w:r>
            <w:r w:rsidR="00D65147">
              <w:rPr>
                <w:noProof/>
                <w:webHidden/>
              </w:rPr>
            </w:r>
            <w:r w:rsidR="00D65147">
              <w:rPr>
                <w:noProof/>
                <w:webHidden/>
              </w:rPr>
              <w:fldChar w:fldCharType="separate"/>
            </w:r>
            <w:r w:rsidR="00D65147">
              <w:rPr>
                <w:noProof/>
                <w:webHidden/>
              </w:rPr>
              <w:t>5</w:t>
            </w:r>
            <w:r w:rsidR="00D65147">
              <w:rPr>
                <w:noProof/>
                <w:webHidden/>
              </w:rPr>
              <w:fldChar w:fldCharType="end"/>
            </w:r>
          </w:hyperlink>
        </w:p>
        <w:p w14:paraId="0B2DAEC7" w14:textId="77777777" w:rsidR="00D65147" w:rsidRDefault="00000000">
          <w:pPr>
            <w:pStyle w:val="TM1"/>
            <w:tabs>
              <w:tab w:val="left" w:pos="440"/>
              <w:tab w:val="right" w:leader="dot" w:pos="9016"/>
            </w:tabs>
            <w:rPr>
              <w:rFonts w:eastAsiaTheme="minorEastAsia"/>
              <w:noProof/>
              <w:lang w:val="en-US"/>
            </w:rPr>
          </w:pPr>
          <w:hyperlink w:anchor="_Toc80852856" w:history="1">
            <w:r w:rsidR="00D65147" w:rsidRPr="00115753">
              <w:rPr>
                <w:rStyle w:val="Lienhypertexte"/>
                <w:rFonts w:ascii="Times New Roman" w:hAnsi="Times New Roman" w:cs="Times New Roman"/>
                <w:b/>
                <w:noProof/>
                <w:color w:val="034990" w:themeColor="hyperlink" w:themeShade="BF"/>
              </w:rPr>
              <w:t>5.</w:t>
            </w:r>
            <w:r w:rsidR="00D65147">
              <w:rPr>
                <w:rFonts w:eastAsiaTheme="minorEastAsia"/>
                <w:noProof/>
                <w:lang w:val="en-US"/>
              </w:rPr>
              <w:tab/>
            </w:r>
            <w:r w:rsidR="00D65147" w:rsidRPr="00115753">
              <w:rPr>
                <w:rStyle w:val="Lienhypertexte"/>
                <w:rFonts w:ascii="Times New Roman" w:hAnsi="Times New Roman" w:cs="Times New Roman"/>
                <w:b/>
                <w:noProof/>
                <w:color w:val="034990" w:themeColor="hyperlink" w:themeShade="BF"/>
                <w:lang w:eastAsia="fr-FR"/>
              </w:rPr>
              <w:t>SOUMISSION ET SELECTION DES DEMANDES</w:t>
            </w:r>
            <w:r w:rsidR="00D65147">
              <w:rPr>
                <w:noProof/>
                <w:webHidden/>
              </w:rPr>
              <w:tab/>
            </w:r>
            <w:r w:rsidR="00D65147">
              <w:rPr>
                <w:noProof/>
                <w:webHidden/>
              </w:rPr>
              <w:fldChar w:fldCharType="begin"/>
            </w:r>
            <w:r w:rsidR="00D65147">
              <w:rPr>
                <w:noProof/>
                <w:webHidden/>
              </w:rPr>
              <w:instrText xml:space="preserve"> PAGEREF _Toc80852856 \h </w:instrText>
            </w:r>
            <w:r w:rsidR="00D65147">
              <w:rPr>
                <w:noProof/>
                <w:webHidden/>
              </w:rPr>
            </w:r>
            <w:r w:rsidR="00D65147">
              <w:rPr>
                <w:noProof/>
                <w:webHidden/>
              </w:rPr>
              <w:fldChar w:fldCharType="separate"/>
            </w:r>
            <w:r w:rsidR="00D65147">
              <w:rPr>
                <w:noProof/>
                <w:webHidden/>
              </w:rPr>
              <w:t>5</w:t>
            </w:r>
            <w:r w:rsidR="00D65147">
              <w:rPr>
                <w:noProof/>
                <w:webHidden/>
              </w:rPr>
              <w:fldChar w:fldCharType="end"/>
            </w:r>
          </w:hyperlink>
        </w:p>
        <w:p w14:paraId="7296C0DC" w14:textId="77777777" w:rsidR="00D65147" w:rsidRDefault="00000000">
          <w:pPr>
            <w:pStyle w:val="TM1"/>
            <w:tabs>
              <w:tab w:val="left" w:pos="440"/>
              <w:tab w:val="right" w:leader="dot" w:pos="9016"/>
            </w:tabs>
            <w:rPr>
              <w:rFonts w:eastAsiaTheme="minorEastAsia"/>
              <w:noProof/>
              <w:lang w:val="en-US"/>
            </w:rPr>
          </w:pPr>
          <w:hyperlink w:anchor="_Toc80852861" w:history="1">
            <w:r w:rsidR="00D65147" w:rsidRPr="00115753">
              <w:rPr>
                <w:rStyle w:val="Lienhypertexte"/>
                <w:rFonts w:ascii="Times New Roman" w:hAnsi="Times New Roman" w:cs="Times New Roman"/>
                <w:b/>
                <w:noProof/>
                <w:color w:val="034990" w:themeColor="hyperlink" w:themeShade="BF"/>
                <w:lang w:eastAsia="fr-FR"/>
              </w:rPr>
              <w:t>6.</w:t>
            </w:r>
            <w:r w:rsidR="00D65147">
              <w:rPr>
                <w:rFonts w:eastAsiaTheme="minorEastAsia"/>
                <w:noProof/>
                <w:lang w:val="en-US"/>
              </w:rPr>
              <w:tab/>
            </w:r>
            <w:r w:rsidR="00D65147" w:rsidRPr="00115753">
              <w:rPr>
                <w:rStyle w:val="Lienhypertexte"/>
                <w:rFonts w:ascii="Times New Roman" w:hAnsi="Times New Roman" w:cs="Times New Roman"/>
                <w:b/>
                <w:noProof/>
                <w:color w:val="034990" w:themeColor="hyperlink" w:themeShade="BF"/>
                <w:lang w:eastAsia="fr-FR"/>
              </w:rPr>
              <w:t>MODALITES DE SUIVI</w:t>
            </w:r>
            <w:r w:rsidR="00D65147">
              <w:rPr>
                <w:noProof/>
                <w:webHidden/>
              </w:rPr>
              <w:tab/>
            </w:r>
            <w:r w:rsidR="00D65147">
              <w:rPr>
                <w:noProof/>
                <w:webHidden/>
              </w:rPr>
              <w:fldChar w:fldCharType="begin"/>
            </w:r>
            <w:r w:rsidR="00D65147">
              <w:rPr>
                <w:noProof/>
                <w:webHidden/>
              </w:rPr>
              <w:instrText xml:space="preserve"> PAGEREF _Toc80852861 \h </w:instrText>
            </w:r>
            <w:r w:rsidR="00D65147">
              <w:rPr>
                <w:noProof/>
                <w:webHidden/>
              </w:rPr>
            </w:r>
            <w:r w:rsidR="00D65147">
              <w:rPr>
                <w:noProof/>
                <w:webHidden/>
              </w:rPr>
              <w:fldChar w:fldCharType="separate"/>
            </w:r>
            <w:r w:rsidR="00D65147">
              <w:rPr>
                <w:noProof/>
                <w:webHidden/>
              </w:rPr>
              <w:t>6</w:t>
            </w:r>
            <w:r w:rsidR="00D65147">
              <w:rPr>
                <w:noProof/>
                <w:webHidden/>
              </w:rPr>
              <w:fldChar w:fldCharType="end"/>
            </w:r>
          </w:hyperlink>
        </w:p>
        <w:p w14:paraId="1C71BD72" w14:textId="77777777" w:rsidR="001E6A32" w:rsidRDefault="001E6A32">
          <w:r>
            <w:rPr>
              <w:b/>
              <w:bCs/>
            </w:rPr>
            <w:fldChar w:fldCharType="end"/>
          </w:r>
        </w:p>
      </w:sdtContent>
    </w:sdt>
    <w:p w14:paraId="527D8C44" w14:textId="77777777" w:rsidR="001E6A32" w:rsidRDefault="001E6A32" w:rsidP="004929A8">
      <w:pPr>
        <w:spacing w:line="360" w:lineRule="auto"/>
        <w:jc w:val="both"/>
        <w:rPr>
          <w:rFonts w:ascii="Times New Roman" w:hAnsi="Times New Roman" w:cs="Times New Roman"/>
          <w:b/>
          <w:noProof/>
          <w:color w:val="5B9BD5" w:themeColor="accent1"/>
          <w:sz w:val="24"/>
          <w:szCs w:val="24"/>
          <w:lang w:eastAsia="fr-FR"/>
        </w:rPr>
      </w:pPr>
    </w:p>
    <w:p w14:paraId="357ADBFA" w14:textId="77777777" w:rsidR="001E6A32" w:rsidRDefault="001E6A32" w:rsidP="004929A8">
      <w:pPr>
        <w:spacing w:line="360" w:lineRule="auto"/>
        <w:jc w:val="both"/>
        <w:rPr>
          <w:rFonts w:ascii="Times New Roman" w:hAnsi="Times New Roman" w:cs="Times New Roman"/>
          <w:b/>
          <w:noProof/>
          <w:color w:val="5B9BD5" w:themeColor="accent1"/>
          <w:sz w:val="24"/>
          <w:szCs w:val="24"/>
          <w:lang w:eastAsia="fr-FR"/>
        </w:rPr>
      </w:pPr>
    </w:p>
    <w:p w14:paraId="1D3927BA" w14:textId="15836E13" w:rsidR="00C85AD8" w:rsidRDefault="00C85AD8" w:rsidP="004929A8">
      <w:pPr>
        <w:spacing w:line="360" w:lineRule="auto"/>
        <w:jc w:val="both"/>
        <w:rPr>
          <w:rFonts w:ascii="Times New Roman" w:hAnsi="Times New Roman" w:cs="Times New Roman"/>
          <w:b/>
          <w:noProof/>
          <w:color w:val="5B9BD5" w:themeColor="accent1"/>
          <w:sz w:val="24"/>
          <w:szCs w:val="24"/>
          <w:lang w:eastAsia="fr-FR"/>
        </w:rPr>
      </w:pPr>
    </w:p>
    <w:p w14:paraId="3C133EDE" w14:textId="77777777" w:rsidR="00AA5F8B" w:rsidRDefault="00AA5F8B" w:rsidP="004929A8">
      <w:pPr>
        <w:spacing w:line="360" w:lineRule="auto"/>
        <w:jc w:val="both"/>
        <w:rPr>
          <w:rFonts w:ascii="Times New Roman" w:hAnsi="Times New Roman" w:cs="Times New Roman"/>
          <w:b/>
          <w:noProof/>
          <w:color w:val="5B9BD5" w:themeColor="accent1"/>
          <w:sz w:val="24"/>
          <w:szCs w:val="24"/>
          <w:lang w:eastAsia="fr-FR"/>
        </w:rPr>
      </w:pPr>
    </w:p>
    <w:p w14:paraId="34B5D427" w14:textId="77777777" w:rsidR="009A02B8" w:rsidRPr="00183F3A" w:rsidRDefault="008409AF" w:rsidP="00AF736D">
      <w:pPr>
        <w:pStyle w:val="Paragraphedeliste"/>
        <w:numPr>
          <w:ilvl w:val="0"/>
          <w:numId w:val="7"/>
        </w:numPr>
        <w:shd w:val="clear" w:color="auto" w:fill="BDD6EE" w:themeFill="accent1" w:themeFillTint="66"/>
        <w:spacing w:line="360" w:lineRule="auto"/>
        <w:jc w:val="both"/>
        <w:outlineLvl w:val="0"/>
        <w:rPr>
          <w:rFonts w:ascii="Times New Roman" w:hAnsi="Times New Roman" w:cs="Times New Roman"/>
          <w:b/>
          <w:noProof/>
          <w:color w:val="2E74B5" w:themeColor="accent1" w:themeShade="BF"/>
          <w:sz w:val="24"/>
          <w:szCs w:val="24"/>
          <w:lang w:eastAsia="fr-FR"/>
        </w:rPr>
      </w:pPr>
      <w:bookmarkStart w:id="0" w:name="_Toc80852836"/>
      <w:r w:rsidRPr="00183F3A">
        <w:rPr>
          <w:rFonts w:ascii="Times New Roman" w:hAnsi="Times New Roman" w:cs="Times New Roman"/>
          <w:b/>
          <w:noProof/>
          <w:color w:val="2E74B5" w:themeColor="accent1" w:themeShade="BF"/>
          <w:sz w:val="24"/>
          <w:szCs w:val="24"/>
          <w:lang w:eastAsia="fr-FR"/>
        </w:rPr>
        <w:lastRenderedPageBreak/>
        <w:t>CONTEXTE</w:t>
      </w:r>
      <w:bookmarkEnd w:id="0"/>
      <w:r w:rsidRPr="00183F3A">
        <w:rPr>
          <w:rFonts w:ascii="Times New Roman" w:hAnsi="Times New Roman" w:cs="Times New Roman"/>
          <w:b/>
          <w:noProof/>
          <w:color w:val="2E74B5" w:themeColor="accent1" w:themeShade="BF"/>
          <w:sz w:val="24"/>
          <w:szCs w:val="24"/>
          <w:lang w:eastAsia="fr-FR"/>
        </w:rPr>
        <w:t xml:space="preserve"> </w:t>
      </w:r>
      <w:r w:rsidR="00C33C2B">
        <w:rPr>
          <w:rFonts w:ascii="Times New Roman" w:hAnsi="Times New Roman" w:cs="Times New Roman"/>
          <w:b/>
          <w:noProof/>
          <w:color w:val="2E74B5" w:themeColor="accent1" w:themeShade="BF"/>
          <w:sz w:val="24"/>
          <w:szCs w:val="24"/>
          <w:lang w:eastAsia="fr-FR"/>
        </w:rPr>
        <w:t>ET JUSTIFICATION</w:t>
      </w:r>
    </w:p>
    <w:p w14:paraId="3E989DE1" w14:textId="77777777" w:rsidR="0079123D" w:rsidRPr="00B55F85" w:rsidRDefault="00D42DBB" w:rsidP="0079123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Les changements climatiques </w:t>
      </w:r>
      <w:r w:rsidR="006F2D2F">
        <w:rPr>
          <w:rFonts w:ascii="Times New Roman" w:eastAsia="Calibri" w:hAnsi="Times New Roman" w:cs="Times New Roman"/>
          <w:sz w:val="24"/>
          <w:szCs w:val="24"/>
        </w:rPr>
        <w:t xml:space="preserve">constituent aujourd’hui un enjeu mondial </w:t>
      </w:r>
      <w:r w:rsidR="00CB76AF">
        <w:rPr>
          <w:rFonts w:ascii="Times New Roman" w:eastAsia="Calibri" w:hAnsi="Times New Roman" w:cs="Times New Roman"/>
          <w:sz w:val="24"/>
          <w:szCs w:val="24"/>
        </w:rPr>
        <w:t>dont les conséquences affectent ou affecteront de façon significative</w:t>
      </w:r>
      <w:r w:rsidR="0079123D">
        <w:rPr>
          <w:rFonts w:ascii="Times New Roman" w:eastAsia="Calibri" w:hAnsi="Times New Roman" w:cs="Times New Roman"/>
          <w:sz w:val="24"/>
          <w:szCs w:val="24"/>
        </w:rPr>
        <w:t xml:space="preserve"> notamment</w:t>
      </w:r>
      <w:r w:rsidR="00CB76AF">
        <w:rPr>
          <w:rFonts w:ascii="Times New Roman" w:eastAsia="Calibri" w:hAnsi="Times New Roman" w:cs="Times New Roman"/>
          <w:sz w:val="24"/>
          <w:szCs w:val="24"/>
        </w:rPr>
        <w:t xml:space="preserve"> </w:t>
      </w:r>
      <w:r w:rsidR="00CB76AF" w:rsidRPr="00B55F85">
        <w:rPr>
          <w:rFonts w:ascii="Times New Roman" w:eastAsia="Calibri" w:hAnsi="Times New Roman" w:cs="Times New Roman"/>
          <w:sz w:val="24"/>
          <w:szCs w:val="24"/>
        </w:rPr>
        <w:t>les ressources en eau, la bi</w:t>
      </w:r>
      <w:r w:rsidR="0079123D">
        <w:rPr>
          <w:rFonts w:ascii="Times New Roman" w:eastAsia="Calibri" w:hAnsi="Times New Roman" w:cs="Times New Roman"/>
          <w:sz w:val="24"/>
          <w:szCs w:val="24"/>
        </w:rPr>
        <w:t xml:space="preserve">odiversité, le niveau de la mer, les </w:t>
      </w:r>
      <w:r w:rsidR="00CB76AF" w:rsidRPr="00B55F85">
        <w:rPr>
          <w:rFonts w:ascii="Times New Roman" w:eastAsia="Calibri" w:hAnsi="Times New Roman" w:cs="Times New Roman"/>
          <w:sz w:val="24"/>
          <w:szCs w:val="24"/>
        </w:rPr>
        <w:t>nombreux secteurs d’activités</w:t>
      </w:r>
      <w:r w:rsidR="0079123D">
        <w:rPr>
          <w:rFonts w:ascii="Times New Roman" w:eastAsia="Calibri" w:hAnsi="Times New Roman" w:cs="Times New Roman"/>
          <w:sz w:val="24"/>
          <w:szCs w:val="24"/>
        </w:rPr>
        <w:t xml:space="preserve"> </w:t>
      </w:r>
      <w:r w:rsidR="0079123D" w:rsidRPr="00B55F85">
        <w:rPr>
          <w:rFonts w:ascii="Times New Roman" w:eastAsia="Calibri" w:hAnsi="Times New Roman" w:cs="Times New Roman"/>
          <w:sz w:val="24"/>
          <w:szCs w:val="24"/>
        </w:rPr>
        <w:t>(agriculture, tourisme, infrastructures, urbanisme, santé,</w:t>
      </w:r>
      <w:r w:rsidR="0079123D">
        <w:rPr>
          <w:rFonts w:ascii="Times New Roman" w:eastAsia="Calibri" w:hAnsi="Times New Roman" w:cs="Times New Roman"/>
          <w:sz w:val="24"/>
          <w:szCs w:val="24"/>
        </w:rPr>
        <w:t xml:space="preserve"> </w:t>
      </w:r>
      <w:r w:rsidR="001C3523">
        <w:rPr>
          <w:rFonts w:ascii="Times New Roman" w:eastAsia="Calibri" w:hAnsi="Times New Roman" w:cs="Times New Roman"/>
          <w:sz w:val="24"/>
          <w:szCs w:val="24"/>
        </w:rPr>
        <w:t>etc.</w:t>
      </w:r>
      <w:r w:rsidR="0079123D" w:rsidRPr="00B55F85">
        <w:rPr>
          <w:rFonts w:ascii="Times New Roman" w:eastAsia="Calibri" w:hAnsi="Times New Roman" w:cs="Times New Roman"/>
          <w:sz w:val="24"/>
          <w:szCs w:val="24"/>
        </w:rPr>
        <w:t>).</w:t>
      </w:r>
      <w:r w:rsidR="0079123D">
        <w:rPr>
          <w:rFonts w:ascii="Times New Roman" w:eastAsia="Calibri" w:hAnsi="Times New Roman" w:cs="Times New Roman"/>
          <w:sz w:val="24"/>
          <w:szCs w:val="24"/>
        </w:rPr>
        <w:t xml:space="preserve"> Selon le quatrième rapport du GIEC</w:t>
      </w:r>
      <w:r w:rsidR="00514276">
        <w:rPr>
          <w:rFonts w:ascii="Times New Roman" w:eastAsia="Calibri" w:hAnsi="Times New Roman" w:cs="Times New Roman"/>
          <w:sz w:val="24"/>
          <w:szCs w:val="24"/>
        </w:rPr>
        <w:t>, le monde connaitra un r</w:t>
      </w:r>
      <w:r w:rsidR="00514276" w:rsidRPr="00514276">
        <w:rPr>
          <w:rFonts w:ascii="Times New Roman" w:eastAsia="Calibri" w:hAnsi="Times New Roman" w:cs="Times New Roman"/>
          <w:sz w:val="24"/>
          <w:szCs w:val="24"/>
        </w:rPr>
        <w:t>échauffement global compris entre 1,8 et 4 degrés Celsius en 2100</w:t>
      </w:r>
      <w:r w:rsidR="00514276">
        <w:rPr>
          <w:rFonts w:ascii="Times New Roman" w:eastAsia="Calibri" w:hAnsi="Times New Roman" w:cs="Times New Roman"/>
          <w:sz w:val="24"/>
          <w:szCs w:val="24"/>
        </w:rPr>
        <w:t xml:space="preserve"> et </w:t>
      </w:r>
      <w:r w:rsidR="00514276" w:rsidRPr="00514276">
        <w:rPr>
          <w:rFonts w:ascii="Times New Roman" w:eastAsia="Calibri" w:hAnsi="Times New Roman" w:cs="Times New Roman"/>
          <w:sz w:val="24"/>
          <w:szCs w:val="24"/>
        </w:rPr>
        <w:t>une hausse de +2°C est inéluctable d’ici la fin du siècle, quels que soient les efforts de réduction des émissions de gaz à effet de serre qui pourront être déployés.</w:t>
      </w:r>
      <w:r w:rsidR="00D61DBD">
        <w:rPr>
          <w:rFonts w:ascii="Times New Roman" w:eastAsia="Calibri" w:hAnsi="Times New Roman" w:cs="Times New Roman"/>
          <w:sz w:val="24"/>
          <w:szCs w:val="24"/>
        </w:rPr>
        <w:t xml:space="preserve"> </w:t>
      </w:r>
    </w:p>
    <w:p w14:paraId="7FEDA60A" w14:textId="77777777" w:rsidR="004A7C83" w:rsidRDefault="00DA72B8" w:rsidP="00DA72B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Au Burina Faso, une analyse des données de la Direction Général</w:t>
      </w:r>
      <w:r w:rsidR="004A7C83">
        <w:rPr>
          <w:rFonts w:ascii="Times New Roman" w:eastAsia="Calibri" w:hAnsi="Times New Roman" w:cs="Times New Roman"/>
          <w:sz w:val="24"/>
          <w:szCs w:val="24"/>
        </w:rPr>
        <w:t xml:space="preserve">e de la Météorologie montre </w:t>
      </w:r>
      <w:r>
        <w:rPr>
          <w:rFonts w:ascii="Times New Roman" w:eastAsia="Calibri" w:hAnsi="Times New Roman" w:cs="Times New Roman"/>
          <w:sz w:val="24"/>
          <w:szCs w:val="24"/>
        </w:rPr>
        <w:t>d</w:t>
      </w:r>
      <w:r w:rsidR="004A7C83">
        <w:rPr>
          <w:rFonts w:ascii="Times New Roman" w:eastAsia="Calibri" w:hAnsi="Times New Roman" w:cs="Times New Roman"/>
          <w:sz w:val="24"/>
          <w:szCs w:val="24"/>
        </w:rPr>
        <w:t>ans les</w:t>
      </w:r>
      <w:r w:rsidR="004D17A5">
        <w:rPr>
          <w:rFonts w:ascii="Times New Roman" w:eastAsia="Calibri" w:hAnsi="Times New Roman" w:cs="Times New Roman"/>
          <w:sz w:val="24"/>
          <w:szCs w:val="24"/>
        </w:rPr>
        <w:t xml:space="preserve"> stations météorologiques de référence des</w:t>
      </w:r>
      <w:r w:rsidR="004A7C83">
        <w:rPr>
          <w:rFonts w:ascii="Times New Roman" w:eastAsia="Calibri" w:hAnsi="Times New Roman" w:cs="Times New Roman"/>
          <w:sz w:val="24"/>
          <w:szCs w:val="24"/>
        </w:rPr>
        <w:t xml:space="preserve"> trois zones climatiques une tendance à la baisse des précipitations </w:t>
      </w:r>
      <w:r w:rsidR="004D17A5">
        <w:rPr>
          <w:rFonts w:ascii="Times New Roman" w:eastAsia="Calibri" w:hAnsi="Times New Roman" w:cs="Times New Roman"/>
          <w:sz w:val="24"/>
          <w:szCs w:val="24"/>
        </w:rPr>
        <w:t xml:space="preserve">sur la période 1960-2011 et une migration des </w:t>
      </w:r>
      <w:r w:rsidR="004D17A5" w:rsidRPr="00DA72B8">
        <w:rPr>
          <w:rFonts w:ascii="Times New Roman" w:eastAsia="Calibri" w:hAnsi="Times New Roman" w:cs="Times New Roman"/>
          <w:sz w:val="24"/>
          <w:szCs w:val="24"/>
        </w:rPr>
        <w:t>du Nord vers le Sud des isohyètes 600 et 900 mm de 100 à 150 km environ de 1930 à 2010</w:t>
      </w:r>
      <w:r w:rsidR="004D17A5">
        <w:rPr>
          <w:rFonts w:ascii="Times New Roman" w:eastAsia="Calibri" w:hAnsi="Times New Roman" w:cs="Times New Roman"/>
          <w:sz w:val="24"/>
          <w:szCs w:val="24"/>
        </w:rPr>
        <w:t xml:space="preserve">. </w:t>
      </w:r>
      <w:r w:rsidR="00BA3EA2" w:rsidRPr="00DA72B8">
        <w:rPr>
          <w:rFonts w:ascii="Times New Roman" w:eastAsia="Calibri" w:hAnsi="Times New Roman" w:cs="Times New Roman"/>
          <w:sz w:val="24"/>
          <w:szCs w:val="24"/>
        </w:rPr>
        <w:t>Cependant, une analyse plus fine faite a</w:t>
      </w:r>
      <w:r w:rsidR="00133563">
        <w:rPr>
          <w:rFonts w:ascii="Times New Roman" w:eastAsia="Calibri" w:hAnsi="Times New Roman" w:cs="Times New Roman"/>
          <w:sz w:val="24"/>
          <w:szCs w:val="24"/>
        </w:rPr>
        <w:t>u pas décennal</w:t>
      </w:r>
      <w:r w:rsidR="00BA3EA2" w:rsidRPr="00DA72B8">
        <w:rPr>
          <w:rFonts w:ascii="Times New Roman" w:eastAsia="Calibri" w:hAnsi="Times New Roman" w:cs="Times New Roman"/>
          <w:sz w:val="24"/>
          <w:szCs w:val="24"/>
        </w:rPr>
        <w:t xml:space="preserve"> indique une remontée des isohyètes d’environ 50 km durant la période 2001-2010 dans les régions Sud, Centre-Sud et Nord-Ouest du pays</w:t>
      </w:r>
      <w:r w:rsidR="00BA3EA2">
        <w:rPr>
          <w:rFonts w:ascii="Times New Roman" w:eastAsia="Calibri" w:hAnsi="Times New Roman" w:cs="Times New Roman"/>
          <w:sz w:val="24"/>
          <w:szCs w:val="24"/>
        </w:rPr>
        <w:t xml:space="preserve"> (PNA, 2015)</w:t>
      </w:r>
      <w:r w:rsidR="00BA3EA2" w:rsidRPr="00DA72B8">
        <w:rPr>
          <w:rFonts w:ascii="Times New Roman" w:eastAsia="Calibri" w:hAnsi="Times New Roman" w:cs="Times New Roman"/>
          <w:sz w:val="24"/>
          <w:szCs w:val="24"/>
        </w:rPr>
        <w:t>.</w:t>
      </w:r>
      <w:r w:rsidR="00D61DBD">
        <w:rPr>
          <w:rFonts w:ascii="Times New Roman" w:eastAsia="Calibri" w:hAnsi="Times New Roman" w:cs="Times New Roman"/>
          <w:sz w:val="24"/>
          <w:szCs w:val="24"/>
        </w:rPr>
        <w:t xml:space="preserve"> </w:t>
      </w:r>
      <w:r w:rsidR="00433C5E">
        <w:rPr>
          <w:rFonts w:ascii="Times New Roman" w:eastAsia="Calibri" w:hAnsi="Times New Roman" w:cs="Times New Roman"/>
          <w:sz w:val="24"/>
          <w:szCs w:val="24"/>
        </w:rPr>
        <w:t xml:space="preserve"> </w:t>
      </w:r>
      <w:r w:rsidR="001C3523">
        <w:rPr>
          <w:rFonts w:ascii="Times New Roman" w:eastAsia="Calibri" w:hAnsi="Times New Roman" w:cs="Times New Roman"/>
          <w:sz w:val="24"/>
          <w:szCs w:val="24"/>
        </w:rPr>
        <w:t xml:space="preserve"> </w:t>
      </w:r>
      <w:r w:rsidR="00433C5E">
        <w:rPr>
          <w:rFonts w:ascii="Times New Roman" w:eastAsia="Calibri" w:hAnsi="Times New Roman" w:cs="Times New Roman"/>
          <w:sz w:val="24"/>
          <w:szCs w:val="24"/>
        </w:rPr>
        <w:t xml:space="preserve">     </w:t>
      </w:r>
      <w:r w:rsidR="00D61DBD">
        <w:rPr>
          <w:rFonts w:ascii="Times New Roman" w:eastAsia="Calibri" w:hAnsi="Times New Roman" w:cs="Times New Roman"/>
          <w:sz w:val="24"/>
          <w:szCs w:val="24"/>
        </w:rPr>
        <w:t xml:space="preserve">   </w:t>
      </w:r>
      <w:r w:rsidR="00433C5E">
        <w:rPr>
          <w:rFonts w:ascii="Times New Roman" w:eastAsia="Calibri" w:hAnsi="Times New Roman" w:cs="Times New Roman"/>
          <w:sz w:val="24"/>
          <w:szCs w:val="24"/>
        </w:rPr>
        <w:t xml:space="preserve">        </w:t>
      </w:r>
    </w:p>
    <w:p w14:paraId="5B07BDA6" w14:textId="77777777" w:rsidR="004232E9" w:rsidRPr="004232E9" w:rsidRDefault="00BA3EA2" w:rsidP="004232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Aussi</w:t>
      </w:r>
      <w:r w:rsidR="004232E9">
        <w:rPr>
          <w:rFonts w:ascii="Times New Roman" w:eastAsia="Calibri" w:hAnsi="Times New Roman" w:cs="Times New Roman"/>
          <w:sz w:val="24"/>
          <w:szCs w:val="24"/>
        </w:rPr>
        <w:t xml:space="preserve"> des projec</w:t>
      </w:r>
      <w:r w:rsidR="005376BA">
        <w:rPr>
          <w:rFonts w:ascii="Times New Roman" w:eastAsia="Calibri" w:hAnsi="Times New Roman" w:cs="Times New Roman"/>
          <w:sz w:val="24"/>
          <w:szCs w:val="24"/>
        </w:rPr>
        <w:t>tions climatiques à l’horizon 2</w:t>
      </w:r>
      <w:r w:rsidR="004232E9">
        <w:rPr>
          <w:rFonts w:ascii="Times New Roman" w:eastAsia="Calibri" w:hAnsi="Times New Roman" w:cs="Times New Roman"/>
          <w:sz w:val="24"/>
          <w:szCs w:val="24"/>
        </w:rPr>
        <w:t>100 du</w:t>
      </w:r>
      <w:r w:rsidR="00FF0C25">
        <w:rPr>
          <w:rFonts w:ascii="Times New Roman" w:eastAsia="Calibri" w:hAnsi="Times New Roman" w:cs="Times New Roman"/>
          <w:sz w:val="24"/>
          <w:szCs w:val="24"/>
        </w:rPr>
        <w:t xml:space="preserve"> Laborato</w:t>
      </w:r>
      <w:r w:rsidR="00133563">
        <w:rPr>
          <w:rFonts w:ascii="Times New Roman" w:eastAsia="Calibri" w:hAnsi="Times New Roman" w:cs="Times New Roman"/>
          <w:sz w:val="24"/>
          <w:szCs w:val="24"/>
        </w:rPr>
        <w:t xml:space="preserve">ire </w:t>
      </w:r>
      <w:r w:rsidR="00FF0C25" w:rsidRPr="00FF0C25">
        <w:rPr>
          <w:rFonts w:ascii="Times New Roman" w:eastAsia="Calibri" w:hAnsi="Times New Roman" w:cs="Times New Roman"/>
          <w:sz w:val="24"/>
          <w:szCs w:val="24"/>
        </w:rPr>
        <w:t xml:space="preserve">d’analyses mathématiques des équations (LAME) de l’Université de Ouagadougou </w:t>
      </w:r>
      <w:r w:rsidR="004871F0">
        <w:rPr>
          <w:rFonts w:ascii="Times New Roman" w:eastAsia="Calibri" w:hAnsi="Times New Roman" w:cs="Times New Roman"/>
          <w:sz w:val="24"/>
          <w:szCs w:val="24"/>
        </w:rPr>
        <w:t xml:space="preserve">effectuées en 2012 </w:t>
      </w:r>
      <w:r w:rsidR="00FF0C25">
        <w:rPr>
          <w:rFonts w:ascii="Times New Roman" w:eastAsia="Calibri" w:hAnsi="Times New Roman" w:cs="Times New Roman"/>
          <w:sz w:val="24"/>
          <w:szCs w:val="24"/>
        </w:rPr>
        <w:t>au niveau</w:t>
      </w:r>
      <w:r w:rsidR="00FF0C25" w:rsidRPr="00FF0C25">
        <w:rPr>
          <w:rFonts w:ascii="Times New Roman" w:eastAsia="Calibri" w:hAnsi="Times New Roman" w:cs="Times New Roman"/>
          <w:sz w:val="24"/>
          <w:szCs w:val="24"/>
        </w:rPr>
        <w:t xml:space="preserve"> </w:t>
      </w:r>
      <w:r w:rsidR="00133563">
        <w:rPr>
          <w:rFonts w:ascii="Times New Roman" w:eastAsia="Calibri" w:hAnsi="Times New Roman" w:cs="Times New Roman"/>
          <w:sz w:val="24"/>
          <w:szCs w:val="24"/>
        </w:rPr>
        <w:t>desdites</w:t>
      </w:r>
      <w:r w:rsidR="004232E9">
        <w:rPr>
          <w:rFonts w:ascii="Times New Roman" w:eastAsia="Calibri" w:hAnsi="Times New Roman" w:cs="Times New Roman"/>
          <w:sz w:val="24"/>
          <w:szCs w:val="24"/>
        </w:rPr>
        <w:t xml:space="preserve"> </w:t>
      </w:r>
      <w:r w:rsidR="00162590">
        <w:rPr>
          <w:rFonts w:ascii="Times New Roman" w:eastAsia="Calibri" w:hAnsi="Times New Roman" w:cs="Times New Roman"/>
          <w:sz w:val="24"/>
          <w:szCs w:val="24"/>
        </w:rPr>
        <w:t xml:space="preserve">stations </w:t>
      </w:r>
      <w:r w:rsidR="004232E9">
        <w:rPr>
          <w:rFonts w:ascii="Times New Roman" w:eastAsia="Calibri" w:hAnsi="Times New Roman" w:cs="Times New Roman"/>
          <w:sz w:val="24"/>
          <w:szCs w:val="24"/>
        </w:rPr>
        <w:t>laisse</w:t>
      </w:r>
      <w:r w:rsidR="00AA587C">
        <w:rPr>
          <w:rFonts w:ascii="Times New Roman" w:eastAsia="Calibri" w:hAnsi="Times New Roman" w:cs="Times New Roman"/>
          <w:sz w:val="24"/>
          <w:szCs w:val="24"/>
        </w:rPr>
        <w:t>nt</w:t>
      </w:r>
      <w:r w:rsidR="004232E9">
        <w:rPr>
          <w:rFonts w:ascii="Times New Roman" w:eastAsia="Calibri" w:hAnsi="Times New Roman" w:cs="Times New Roman"/>
          <w:sz w:val="24"/>
          <w:szCs w:val="24"/>
        </w:rPr>
        <w:t xml:space="preserve"> entrevoir des constats suivants :</w:t>
      </w:r>
      <w:r w:rsidR="00A00083">
        <w:rPr>
          <w:rFonts w:ascii="Times New Roman" w:eastAsia="Calibri" w:hAnsi="Times New Roman" w:cs="Times New Roman"/>
          <w:sz w:val="24"/>
          <w:szCs w:val="24"/>
        </w:rPr>
        <w:t xml:space="preserve"> (i) </w:t>
      </w:r>
      <w:r w:rsidR="00632966">
        <w:rPr>
          <w:rFonts w:ascii="Times New Roman" w:eastAsia="Calibri" w:hAnsi="Times New Roman" w:cs="Times New Roman"/>
          <w:sz w:val="24"/>
          <w:szCs w:val="24"/>
        </w:rPr>
        <w:t xml:space="preserve">un </w:t>
      </w:r>
      <w:r w:rsidR="00A00083">
        <w:rPr>
          <w:rFonts w:ascii="Times New Roman" w:eastAsia="Calibri" w:hAnsi="Times New Roman" w:cs="Times New Roman"/>
          <w:sz w:val="24"/>
          <w:szCs w:val="24"/>
        </w:rPr>
        <w:t>r</w:t>
      </w:r>
      <w:r w:rsidR="004232E9" w:rsidRPr="004232E9">
        <w:rPr>
          <w:rFonts w:ascii="Times New Roman" w:eastAsia="Calibri" w:hAnsi="Times New Roman" w:cs="Times New Roman"/>
          <w:sz w:val="24"/>
          <w:szCs w:val="24"/>
        </w:rPr>
        <w:t xml:space="preserve">isque faible d’avoir moins de pluie, </w:t>
      </w:r>
      <w:r w:rsidR="00A00083">
        <w:rPr>
          <w:rFonts w:ascii="Times New Roman" w:eastAsia="Calibri" w:hAnsi="Times New Roman" w:cs="Times New Roman"/>
          <w:sz w:val="24"/>
          <w:szCs w:val="24"/>
        </w:rPr>
        <w:t>(ii</w:t>
      </w:r>
      <w:r w:rsidR="004232E9" w:rsidRPr="004232E9">
        <w:rPr>
          <w:rFonts w:ascii="Times New Roman" w:eastAsia="Calibri" w:hAnsi="Times New Roman" w:cs="Times New Roman"/>
          <w:sz w:val="24"/>
          <w:szCs w:val="24"/>
        </w:rPr>
        <w:t xml:space="preserve">) </w:t>
      </w:r>
      <w:r w:rsidR="00632966">
        <w:rPr>
          <w:rFonts w:ascii="Times New Roman" w:eastAsia="Calibri" w:hAnsi="Times New Roman" w:cs="Times New Roman"/>
          <w:sz w:val="24"/>
          <w:szCs w:val="24"/>
        </w:rPr>
        <w:t xml:space="preserve">un </w:t>
      </w:r>
      <w:r w:rsidR="00A00083">
        <w:rPr>
          <w:rFonts w:ascii="Times New Roman" w:eastAsia="Calibri" w:hAnsi="Times New Roman" w:cs="Times New Roman"/>
          <w:sz w:val="24"/>
          <w:szCs w:val="24"/>
        </w:rPr>
        <w:t>r</w:t>
      </w:r>
      <w:r w:rsidR="004232E9" w:rsidRPr="004232E9">
        <w:rPr>
          <w:rFonts w:ascii="Times New Roman" w:eastAsia="Calibri" w:hAnsi="Times New Roman" w:cs="Times New Roman"/>
          <w:sz w:val="24"/>
          <w:szCs w:val="24"/>
        </w:rPr>
        <w:t>isque d’extension de la saison des pluies</w:t>
      </w:r>
      <w:r w:rsidR="00A00083">
        <w:rPr>
          <w:rFonts w:ascii="Times New Roman" w:eastAsia="Calibri" w:hAnsi="Times New Roman" w:cs="Times New Roman"/>
          <w:sz w:val="24"/>
          <w:szCs w:val="24"/>
        </w:rPr>
        <w:t>, (iii</w:t>
      </w:r>
      <w:r w:rsidR="004232E9" w:rsidRPr="004232E9">
        <w:rPr>
          <w:rFonts w:ascii="Times New Roman" w:eastAsia="Calibri" w:hAnsi="Times New Roman" w:cs="Times New Roman"/>
          <w:sz w:val="24"/>
          <w:szCs w:val="24"/>
        </w:rPr>
        <w:t xml:space="preserve">) </w:t>
      </w:r>
      <w:r w:rsidR="00632966">
        <w:rPr>
          <w:rFonts w:ascii="Times New Roman" w:eastAsia="Calibri" w:hAnsi="Times New Roman" w:cs="Times New Roman"/>
          <w:sz w:val="24"/>
          <w:szCs w:val="24"/>
        </w:rPr>
        <w:t xml:space="preserve">un </w:t>
      </w:r>
      <w:r w:rsidR="004871F0">
        <w:rPr>
          <w:rFonts w:ascii="Times New Roman" w:eastAsia="Calibri" w:hAnsi="Times New Roman" w:cs="Times New Roman"/>
          <w:sz w:val="24"/>
          <w:szCs w:val="24"/>
        </w:rPr>
        <w:t>r</w:t>
      </w:r>
      <w:r w:rsidR="004232E9" w:rsidRPr="004232E9">
        <w:rPr>
          <w:rFonts w:ascii="Times New Roman" w:eastAsia="Calibri" w:hAnsi="Times New Roman" w:cs="Times New Roman"/>
          <w:sz w:val="24"/>
          <w:szCs w:val="24"/>
        </w:rPr>
        <w:t xml:space="preserve">isque de renforcement de la variabilité d’une année à l’autre, </w:t>
      </w:r>
      <w:r w:rsidR="00A00083">
        <w:rPr>
          <w:rFonts w:ascii="Times New Roman" w:eastAsia="Calibri" w:hAnsi="Times New Roman" w:cs="Times New Roman"/>
          <w:sz w:val="24"/>
          <w:szCs w:val="24"/>
        </w:rPr>
        <w:t>(iv</w:t>
      </w:r>
      <w:r w:rsidR="004232E9" w:rsidRPr="004232E9">
        <w:rPr>
          <w:rFonts w:ascii="Times New Roman" w:eastAsia="Calibri" w:hAnsi="Times New Roman" w:cs="Times New Roman"/>
          <w:sz w:val="24"/>
          <w:szCs w:val="24"/>
        </w:rPr>
        <w:t xml:space="preserve">) </w:t>
      </w:r>
      <w:r w:rsidR="00632966">
        <w:rPr>
          <w:rFonts w:ascii="Times New Roman" w:eastAsia="Calibri" w:hAnsi="Times New Roman" w:cs="Times New Roman"/>
          <w:sz w:val="24"/>
          <w:szCs w:val="24"/>
        </w:rPr>
        <w:t xml:space="preserve">des </w:t>
      </w:r>
      <w:r w:rsidR="004871F0">
        <w:rPr>
          <w:rFonts w:ascii="Times New Roman" w:eastAsia="Calibri" w:hAnsi="Times New Roman" w:cs="Times New Roman"/>
          <w:sz w:val="24"/>
          <w:szCs w:val="24"/>
        </w:rPr>
        <w:t>r</w:t>
      </w:r>
      <w:r w:rsidR="004232E9" w:rsidRPr="004232E9">
        <w:rPr>
          <w:rFonts w:ascii="Times New Roman" w:eastAsia="Calibri" w:hAnsi="Times New Roman" w:cs="Times New Roman"/>
          <w:sz w:val="24"/>
          <w:szCs w:val="24"/>
        </w:rPr>
        <w:t xml:space="preserve">isques de pluies diluviennes plus fréquentes et les durées de poches de sécheresse ayant une plus forte variabilité en début et fin de saison, </w:t>
      </w:r>
      <w:r w:rsidR="004871F0">
        <w:rPr>
          <w:rFonts w:ascii="Times New Roman" w:eastAsia="Calibri" w:hAnsi="Times New Roman" w:cs="Times New Roman"/>
          <w:sz w:val="24"/>
          <w:szCs w:val="24"/>
        </w:rPr>
        <w:t>(v)</w:t>
      </w:r>
      <w:r w:rsidR="004232E9" w:rsidRPr="004232E9">
        <w:rPr>
          <w:rFonts w:ascii="Times New Roman" w:eastAsia="Calibri" w:hAnsi="Times New Roman" w:cs="Times New Roman"/>
          <w:sz w:val="24"/>
          <w:szCs w:val="24"/>
        </w:rPr>
        <w:t xml:space="preserve"> </w:t>
      </w:r>
      <w:r w:rsidR="005376BA">
        <w:rPr>
          <w:rFonts w:ascii="Times New Roman" w:eastAsia="Calibri" w:hAnsi="Times New Roman" w:cs="Times New Roman"/>
          <w:sz w:val="24"/>
          <w:szCs w:val="24"/>
        </w:rPr>
        <w:t xml:space="preserve">un </w:t>
      </w:r>
      <w:r w:rsidR="004871F0">
        <w:rPr>
          <w:rFonts w:ascii="Times New Roman" w:eastAsia="Calibri" w:hAnsi="Times New Roman" w:cs="Times New Roman"/>
          <w:sz w:val="24"/>
          <w:szCs w:val="24"/>
        </w:rPr>
        <w:t>r</w:t>
      </w:r>
      <w:r w:rsidR="004232E9" w:rsidRPr="004232E9">
        <w:rPr>
          <w:rFonts w:ascii="Times New Roman" w:eastAsia="Calibri" w:hAnsi="Times New Roman" w:cs="Times New Roman"/>
          <w:sz w:val="24"/>
          <w:szCs w:val="24"/>
        </w:rPr>
        <w:t>isque de hausse des températures maximal</w:t>
      </w:r>
      <w:r w:rsidR="004871F0">
        <w:rPr>
          <w:rFonts w:ascii="Times New Roman" w:eastAsia="Calibri" w:hAnsi="Times New Roman" w:cs="Times New Roman"/>
          <w:sz w:val="24"/>
          <w:szCs w:val="24"/>
        </w:rPr>
        <w:t xml:space="preserve">es et minimales de 2,5°C à 5°C (vi) </w:t>
      </w:r>
      <w:r w:rsidR="005376BA">
        <w:rPr>
          <w:rFonts w:ascii="Times New Roman" w:eastAsia="Calibri" w:hAnsi="Times New Roman" w:cs="Times New Roman"/>
          <w:sz w:val="24"/>
          <w:szCs w:val="24"/>
        </w:rPr>
        <w:t>un r</w:t>
      </w:r>
      <w:r w:rsidR="004232E9" w:rsidRPr="004232E9">
        <w:rPr>
          <w:rFonts w:ascii="Times New Roman" w:eastAsia="Calibri" w:hAnsi="Times New Roman" w:cs="Times New Roman"/>
          <w:sz w:val="24"/>
          <w:szCs w:val="24"/>
        </w:rPr>
        <w:t xml:space="preserve">isque de hausse significative de l’évapotranspiration potentielle (ETP) mensuelle (2 à 10 mm). </w:t>
      </w:r>
    </w:p>
    <w:p w14:paraId="5303786C" w14:textId="77777777" w:rsidR="00C33C2B" w:rsidRDefault="003A66B2" w:rsidP="003A66B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Selon les résultats de ces projections, </w:t>
      </w:r>
      <w:r w:rsidR="00E00DD6">
        <w:rPr>
          <w:rFonts w:ascii="Times New Roman" w:eastAsia="Calibri" w:hAnsi="Times New Roman" w:cs="Times New Roman"/>
          <w:sz w:val="24"/>
          <w:szCs w:val="24"/>
        </w:rPr>
        <w:t xml:space="preserve">les conséquences prévisibles seront principalement </w:t>
      </w:r>
      <w:r w:rsidR="00BB5275">
        <w:rPr>
          <w:rFonts w:ascii="Times New Roman" w:eastAsia="Calibri" w:hAnsi="Times New Roman" w:cs="Times New Roman"/>
          <w:sz w:val="24"/>
          <w:szCs w:val="24"/>
        </w:rPr>
        <w:t>(i</w:t>
      </w:r>
      <w:r w:rsidRPr="003A66B2">
        <w:rPr>
          <w:rFonts w:ascii="Times New Roman" w:eastAsia="Calibri" w:hAnsi="Times New Roman" w:cs="Times New Roman"/>
          <w:sz w:val="24"/>
          <w:szCs w:val="24"/>
        </w:rPr>
        <w:t xml:space="preserve">) </w:t>
      </w:r>
      <w:r w:rsidR="00BB5275">
        <w:rPr>
          <w:rFonts w:ascii="Times New Roman" w:eastAsia="Calibri" w:hAnsi="Times New Roman" w:cs="Times New Roman"/>
          <w:sz w:val="24"/>
          <w:szCs w:val="24"/>
        </w:rPr>
        <w:t>d</w:t>
      </w:r>
      <w:r w:rsidRPr="003A66B2">
        <w:rPr>
          <w:rFonts w:ascii="Times New Roman" w:eastAsia="Calibri" w:hAnsi="Times New Roman" w:cs="Times New Roman"/>
          <w:sz w:val="24"/>
          <w:szCs w:val="24"/>
        </w:rPr>
        <w:t>es inondations plus fréquentes avec leurs effets destructeurs sur les infrastructures et la destruction de la b</w:t>
      </w:r>
      <w:r w:rsidR="00B0251F">
        <w:rPr>
          <w:rFonts w:ascii="Times New Roman" w:eastAsia="Calibri" w:hAnsi="Times New Roman" w:cs="Times New Roman"/>
          <w:sz w:val="24"/>
          <w:szCs w:val="24"/>
        </w:rPr>
        <w:t>iodiversité dans les bas-fonds </w:t>
      </w:r>
      <w:r w:rsidR="00A70641">
        <w:rPr>
          <w:rFonts w:ascii="Times New Roman" w:eastAsia="Calibri" w:hAnsi="Times New Roman" w:cs="Times New Roman"/>
          <w:sz w:val="24"/>
          <w:szCs w:val="24"/>
        </w:rPr>
        <w:t>et (ii) l</w:t>
      </w:r>
      <w:r w:rsidRPr="003A66B2">
        <w:rPr>
          <w:rFonts w:ascii="Times New Roman" w:eastAsia="Calibri" w:hAnsi="Times New Roman" w:cs="Times New Roman"/>
          <w:sz w:val="24"/>
          <w:szCs w:val="24"/>
        </w:rPr>
        <w:t xml:space="preserve">a croissance de l’ETP conjuguée aux activités anthropiques devrait accélérer la dégradation du couvert végétal, ce qui va diminuer la recharge de la nappe par infiltration. Par ailleurs, les eaux de surface seront soumises à une plus forte évaporation, et les cours d’eau pérennes auront tendance à disparaître avec les forêts galeries. </w:t>
      </w:r>
      <w:r w:rsidRPr="00D122C0">
        <w:rPr>
          <w:rFonts w:ascii="Times New Roman" w:eastAsia="Calibri" w:hAnsi="Times New Roman" w:cs="Times New Roman"/>
          <w:b/>
          <w:sz w:val="24"/>
          <w:szCs w:val="24"/>
        </w:rPr>
        <w:t xml:space="preserve">Actuellement l’évaporation fait perdre plus de 60% de l’eau retenue dans les barrages </w:t>
      </w:r>
      <w:r w:rsidR="00C33C2B">
        <w:rPr>
          <w:rFonts w:ascii="Times New Roman" w:eastAsia="Calibri" w:hAnsi="Times New Roman" w:cs="Times New Roman"/>
          <w:b/>
          <w:sz w:val="24"/>
          <w:szCs w:val="24"/>
        </w:rPr>
        <w:t>(iii) l</w:t>
      </w:r>
      <w:r w:rsidRPr="003A66B2">
        <w:rPr>
          <w:rFonts w:ascii="Times New Roman" w:eastAsia="Calibri" w:hAnsi="Times New Roman" w:cs="Times New Roman"/>
          <w:sz w:val="24"/>
          <w:szCs w:val="24"/>
        </w:rPr>
        <w:t>a raréfaction des pâturages et des étendues d’eau d’abreuvement devrait contraindre les activités pastorales à migrer de</w:t>
      </w:r>
      <w:r w:rsidR="00C33C2B">
        <w:rPr>
          <w:rFonts w:ascii="Times New Roman" w:eastAsia="Calibri" w:hAnsi="Times New Roman" w:cs="Times New Roman"/>
          <w:sz w:val="24"/>
          <w:szCs w:val="24"/>
        </w:rPr>
        <w:t xml:space="preserve"> plus en plus loin vers le Sud. </w:t>
      </w:r>
    </w:p>
    <w:p w14:paraId="472FAF62" w14:textId="77777777" w:rsidR="00C33C2B" w:rsidRDefault="00E47F8F" w:rsidP="003A66B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4D0537">
        <w:rPr>
          <w:rFonts w:ascii="Times New Roman" w:eastAsia="Calibri" w:hAnsi="Times New Roman" w:cs="Times New Roman"/>
          <w:sz w:val="24"/>
          <w:szCs w:val="24"/>
        </w:rPr>
        <w:t xml:space="preserve">ort de ces constats et prévisions sur les conséquences désastreuses </w:t>
      </w:r>
      <w:r>
        <w:rPr>
          <w:rFonts w:ascii="Times New Roman" w:eastAsia="Calibri" w:hAnsi="Times New Roman" w:cs="Times New Roman"/>
          <w:sz w:val="24"/>
          <w:szCs w:val="24"/>
        </w:rPr>
        <w:t xml:space="preserve">des changements climatiques, </w:t>
      </w:r>
      <w:r w:rsidR="004D0537">
        <w:rPr>
          <w:rFonts w:ascii="Times New Roman" w:eastAsia="Calibri" w:hAnsi="Times New Roman" w:cs="Times New Roman"/>
          <w:sz w:val="24"/>
          <w:szCs w:val="24"/>
        </w:rPr>
        <w:t xml:space="preserve">le Plan National d’Adaptation recommande la prise en compte de mesures au </w:t>
      </w:r>
      <w:r w:rsidR="00162590">
        <w:rPr>
          <w:rFonts w:ascii="Times New Roman" w:eastAsia="Calibri" w:hAnsi="Times New Roman" w:cs="Times New Roman"/>
          <w:sz w:val="24"/>
          <w:szCs w:val="24"/>
        </w:rPr>
        <w:t xml:space="preserve">niveau </w:t>
      </w:r>
      <w:r w:rsidR="004D0537">
        <w:rPr>
          <w:rFonts w:ascii="Times New Roman" w:eastAsia="Calibri" w:hAnsi="Times New Roman" w:cs="Times New Roman"/>
          <w:sz w:val="24"/>
          <w:szCs w:val="24"/>
        </w:rPr>
        <w:t xml:space="preserve">des politiques et programmes de développement. </w:t>
      </w:r>
      <w:r>
        <w:rPr>
          <w:rFonts w:ascii="Times New Roman" w:eastAsia="Calibri" w:hAnsi="Times New Roman" w:cs="Times New Roman"/>
          <w:sz w:val="24"/>
          <w:szCs w:val="24"/>
        </w:rPr>
        <w:t xml:space="preserve">Dans ce sens, </w:t>
      </w:r>
      <w:r w:rsidR="000E0B1E">
        <w:rPr>
          <w:rFonts w:ascii="Times New Roman" w:eastAsia="Calibri" w:hAnsi="Times New Roman" w:cs="Times New Roman"/>
          <w:sz w:val="24"/>
          <w:szCs w:val="24"/>
        </w:rPr>
        <w:t xml:space="preserve">il est mis un accent </w:t>
      </w:r>
      <w:r w:rsidR="000E0B1E">
        <w:rPr>
          <w:rFonts w:ascii="Times New Roman" w:eastAsia="Calibri" w:hAnsi="Times New Roman" w:cs="Times New Roman"/>
          <w:sz w:val="24"/>
          <w:szCs w:val="24"/>
        </w:rPr>
        <w:lastRenderedPageBreak/>
        <w:t xml:space="preserve">particulier </w:t>
      </w:r>
      <w:r w:rsidR="00FE0B84">
        <w:rPr>
          <w:rFonts w:ascii="Times New Roman" w:eastAsia="Calibri" w:hAnsi="Times New Roman" w:cs="Times New Roman"/>
          <w:sz w:val="24"/>
          <w:szCs w:val="24"/>
        </w:rPr>
        <w:t xml:space="preserve">sur l’adaptation au changement climatique </w:t>
      </w:r>
      <w:r w:rsidR="00BF3286">
        <w:rPr>
          <w:rFonts w:ascii="Times New Roman" w:eastAsia="Calibri" w:hAnsi="Times New Roman" w:cs="Times New Roman"/>
          <w:sz w:val="24"/>
          <w:szCs w:val="24"/>
        </w:rPr>
        <w:t xml:space="preserve">(ACC) </w:t>
      </w:r>
      <w:r w:rsidR="000E0B1E">
        <w:rPr>
          <w:rFonts w:ascii="Times New Roman" w:eastAsia="Calibri" w:hAnsi="Times New Roman" w:cs="Times New Roman"/>
          <w:sz w:val="24"/>
          <w:szCs w:val="24"/>
        </w:rPr>
        <w:t xml:space="preserve">dans le cadre de la deuxième phase du PN-GIRE </w:t>
      </w:r>
      <w:r w:rsidR="00FE0B84">
        <w:rPr>
          <w:rFonts w:ascii="Times New Roman" w:eastAsia="Calibri" w:hAnsi="Times New Roman" w:cs="Times New Roman"/>
          <w:sz w:val="24"/>
          <w:szCs w:val="24"/>
        </w:rPr>
        <w:t>à travers le projet GIRE 2021-2025</w:t>
      </w:r>
      <w:r w:rsidR="00B8221C">
        <w:rPr>
          <w:rFonts w:ascii="Times New Roman" w:eastAsia="Calibri" w:hAnsi="Times New Roman" w:cs="Times New Roman"/>
          <w:sz w:val="24"/>
          <w:szCs w:val="24"/>
        </w:rPr>
        <w:t xml:space="preserve"> financé par l’Agence Danoise de Développement (DANIDA) et l’Etat Burkinabè</w:t>
      </w:r>
      <w:r w:rsidR="00FE0B84">
        <w:rPr>
          <w:rFonts w:ascii="Times New Roman" w:eastAsia="Calibri" w:hAnsi="Times New Roman" w:cs="Times New Roman"/>
          <w:sz w:val="24"/>
          <w:szCs w:val="24"/>
        </w:rPr>
        <w:t xml:space="preserve">. </w:t>
      </w:r>
      <w:r w:rsidR="00432D6E">
        <w:rPr>
          <w:rFonts w:ascii="Times New Roman" w:eastAsia="Calibri" w:hAnsi="Times New Roman" w:cs="Times New Roman"/>
          <w:sz w:val="24"/>
          <w:szCs w:val="24"/>
        </w:rPr>
        <w:t xml:space="preserve">Conformément à la théorie de changement du projet, il est </w:t>
      </w:r>
      <w:r w:rsidR="00BF3286">
        <w:rPr>
          <w:rFonts w:ascii="Times New Roman" w:eastAsia="Calibri" w:hAnsi="Times New Roman" w:cs="Times New Roman"/>
          <w:sz w:val="24"/>
          <w:szCs w:val="24"/>
        </w:rPr>
        <w:t xml:space="preserve">prévu de développer des mécanismes d’ACC à travers la mise en place et l’opérationnalisation des guichets de financements des technologies ou solutions d’ACC. </w:t>
      </w:r>
      <w:r w:rsidR="00C81783">
        <w:rPr>
          <w:rFonts w:ascii="Times New Roman" w:eastAsia="Calibri" w:hAnsi="Times New Roman" w:cs="Times New Roman"/>
          <w:sz w:val="24"/>
          <w:szCs w:val="24"/>
        </w:rPr>
        <w:t>Ces m</w:t>
      </w:r>
      <w:r w:rsidR="009C31A8">
        <w:rPr>
          <w:rFonts w:ascii="Times New Roman" w:eastAsia="Calibri" w:hAnsi="Times New Roman" w:cs="Times New Roman"/>
          <w:sz w:val="24"/>
          <w:szCs w:val="24"/>
        </w:rPr>
        <w:t>écanismes devront contribuer à l’accroissement de</w:t>
      </w:r>
      <w:r w:rsidR="00C81783">
        <w:rPr>
          <w:rFonts w:ascii="Times New Roman" w:eastAsia="Calibri" w:hAnsi="Times New Roman" w:cs="Times New Roman"/>
          <w:sz w:val="24"/>
          <w:szCs w:val="24"/>
        </w:rPr>
        <w:t xml:space="preserve"> la résilience des populations aux effets néfastes des changements climatiques, à l’apaisement des relations sociales à travers une meilleure prévention et gestion des conflits d’usage des ressources en eau et </w:t>
      </w:r>
      <w:r w:rsidR="009C31A8">
        <w:rPr>
          <w:rFonts w:ascii="Times New Roman" w:eastAsia="Calibri" w:hAnsi="Times New Roman" w:cs="Times New Roman"/>
          <w:sz w:val="24"/>
          <w:szCs w:val="24"/>
        </w:rPr>
        <w:t>au développement d’une économie verte</w:t>
      </w:r>
      <w:r w:rsidR="00C81783">
        <w:rPr>
          <w:rFonts w:ascii="Times New Roman" w:eastAsia="Calibri" w:hAnsi="Times New Roman" w:cs="Times New Roman"/>
          <w:sz w:val="24"/>
          <w:szCs w:val="24"/>
        </w:rPr>
        <w:t xml:space="preserve">. </w:t>
      </w:r>
      <w:r w:rsidR="00DE45BF">
        <w:rPr>
          <w:rFonts w:ascii="Times New Roman" w:eastAsia="Calibri" w:hAnsi="Times New Roman" w:cs="Times New Roman"/>
          <w:sz w:val="24"/>
          <w:szCs w:val="24"/>
        </w:rPr>
        <w:t xml:space="preserve">Le développement de ces mécanismes s’appuie sur le dispositif institutionnel des Agences de l’Eau conformément au principe de subsidiarité. </w:t>
      </w:r>
    </w:p>
    <w:p w14:paraId="0B682EE0" w14:textId="5B8C160C" w:rsidR="0053263D" w:rsidRPr="0053263D" w:rsidRDefault="000A777C" w:rsidP="0053263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Ainsi, conformément aux orientations du manuel d’exécution du projet et aux textes régissant le fonctionnement des</w:t>
      </w:r>
      <w:r w:rsidR="0053263D">
        <w:rPr>
          <w:rFonts w:ascii="Times New Roman" w:eastAsia="Calibri" w:hAnsi="Times New Roman" w:cs="Times New Roman"/>
          <w:sz w:val="24"/>
          <w:szCs w:val="24"/>
        </w:rPr>
        <w:t xml:space="preserve"> GIP/</w:t>
      </w:r>
      <w:r>
        <w:rPr>
          <w:rFonts w:ascii="Times New Roman" w:eastAsia="Calibri" w:hAnsi="Times New Roman" w:cs="Times New Roman"/>
          <w:sz w:val="24"/>
          <w:szCs w:val="24"/>
        </w:rPr>
        <w:t>Agences de l’</w:t>
      </w:r>
      <w:r w:rsidR="0053263D">
        <w:rPr>
          <w:rFonts w:ascii="Times New Roman" w:eastAsia="Calibri" w:hAnsi="Times New Roman" w:cs="Times New Roman"/>
          <w:sz w:val="24"/>
          <w:szCs w:val="24"/>
        </w:rPr>
        <w:t>Eau, l’A</w:t>
      </w:r>
      <w:r w:rsidR="00500466">
        <w:rPr>
          <w:rFonts w:ascii="Times New Roman" w:eastAsia="Calibri" w:hAnsi="Times New Roman" w:cs="Times New Roman"/>
          <w:sz w:val="24"/>
          <w:szCs w:val="24"/>
        </w:rPr>
        <w:t>EM</w:t>
      </w:r>
      <w:r w:rsidR="0053263D">
        <w:rPr>
          <w:rFonts w:ascii="Times New Roman" w:eastAsia="Calibri" w:hAnsi="Times New Roman" w:cs="Times New Roman"/>
          <w:sz w:val="24"/>
          <w:szCs w:val="24"/>
        </w:rPr>
        <w:t xml:space="preserve"> </w:t>
      </w:r>
      <w:r w:rsidR="0053263D" w:rsidRPr="0053263D">
        <w:rPr>
          <w:rFonts w:ascii="Times New Roman" w:eastAsia="Calibri" w:hAnsi="Times New Roman" w:cs="Times New Roman"/>
          <w:sz w:val="24"/>
          <w:szCs w:val="24"/>
        </w:rPr>
        <w:t xml:space="preserve">lance un appel à projets </w:t>
      </w:r>
      <w:r w:rsidR="0053263D" w:rsidRPr="0053263D">
        <w:rPr>
          <w:rFonts w:ascii="Times New Roman" w:eastAsia="Calibri" w:hAnsi="Times New Roman" w:cs="Times New Roman"/>
          <w:b/>
          <w:sz w:val="24"/>
          <w:szCs w:val="24"/>
        </w:rPr>
        <w:t>au titre de l’année 202</w:t>
      </w:r>
      <w:r w:rsidR="00BC3CE2">
        <w:rPr>
          <w:rFonts w:ascii="Times New Roman" w:eastAsia="Calibri" w:hAnsi="Times New Roman" w:cs="Times New Roman"/>
          <w:b/>
          <w:sz w:val="24"/>
          <w:szCs w:val="24"/>
        </w:rPr>
        <w:t>4</w:t>
      </w:r>
      <w:r w:rsidR="0053263D" w:rsidRPr="0053263D">
        <w:rPr>
          <w:rFonts w:ascii="Times New Roman" w:eastAsia="Calibri" w:hAnsi="Times New Roman" w:cs="Times New Roman"/>
          <w:sz w:val="24"/>
          <w:szCs w:val="24"/>
        </w:rPr>
        <w:t xml:space="preserve"> dont le financement sera assuré par les ressources</w:t>
      </w:r>
      <w:r w:rsidR="0053263D">
        <w:rPr>
          <w:rFonts w:ascii="Times New Roman" w:eastAsia="Calibri" w:hAnsi="Times New Roman" w:cs="Times New Roman"/>
          <w:sz w:val="24"/>
          <w:szCs w:val="24"/>
        </w:rPr>
        <w:t xml:space="preserve"> de DANIDA</w:t>
      </w:r>
    </w:p>
    <w:p w14:paraId="36DB0CE9" w14:textId="367B5014" w:rsidR="003A66B2" w:rsidRPr="003A66B2" w:rsidRDefault="0053263D" w:rsidP="00154043">
      <w:pPr>
        <w:spacing w:line="360" w:lineRule="auto"/>
        <w:jc w:val="both"/>
        <w:rPr>
          <w:rFonts w:ascii="Times New Roman" w:eastAsia="Calibri" w:hAnsi="Times New Roman" w:cs="Times New Roman"/>
          <w:sz w:val="24"/>
          <w:szCs w:val="24"/>
        </w:rPr>
      </w:pPr>
      <w:r w:rsidRPr="0053263D">
        <w:rPr>
          <w:rFonts w:ascii="Times New Roman" w:eastAsia="Calibri" w:hAnsi="Times New Roman" w:cs="Times New Roman"/>
          <w:sz w:val="24"/>
          <w:szCs w:val="24"/>
        </w:rPr>
        <w:t xml:space="preserve">Elle invite de ce fait, les structures éligibles à soumettre des projets pertinents de protection, de gestion, de restauration ou de connaissance des ressources en eau au plus tard le </w:t>
      </w:r>
      <w:r w:rsidR="00500466">
        <w:rPr>
          <w:rFonts w:ascii="Times New Roman" w:eastAsia="Calibri" w:hAnsi="Times New Roman" w:cs="Times New Roman"/>
          <w:b/>
          <w:sz w:val="24"/>
          <w:szCs w:val="24"/>
        </w:rPr>
        <w:t>vendredi 03 novembre</w:t>
      </w:r>
      <w:r w:rsidR="00154043">
        <w:rPr>
          <w:rFonts w:ascii="Times New Roman" w:eastAsia="Calibri" w:hAnsi="Times New Roman" w:cs="Times New Roman"/>
          <w:b/>
          <w:sz w:val="24"/>
          <w:szCs w:val="24"/>
        </w:rPr>
        <w:t xml:space="preserve"> </w:t>
      </w:r>
      <w:r w:rsidRPr="0053263D">
        <w:rPr>
          <w:rFonts w:ascii="Times New Roman" w:eastAsia="Calibri" w:hAnsi="Times New Roman" w:cs="Times New Roman"/>
          <w:b/>
          <w:sz w:val="24"/>
          <w:szCs w:val="24"/>
        </w:rPr>
        <w:t>202</w:t>
      </w:r>
      <w:r w:rsidR="00154043">
        <w:rPr>
          <w:rFonts w:ascii="Times New Roman" w:eastAsia="Calibri" w:hAnsi="Times New Roman" w:cs="Times New Roman"/>
          <w:b/>
          <w:sz w:val="24"/>
          <w:szCs w:val="24"/>
        </w:rPr>
        <w:t>3</w:t>
      </w:r>
      <w:r w:rsidRPr="0053263D">
        <w:rPr>
          <w:rFonts w:ascii="Times New Roman" w:eastAsia="Calibri" w:hAnsi="Times New Roman" w:cs="Times New Roman"/>
          <w:b/>
          <w:sz w:val="24"/>
          <w:szCs w:val="24"/>
        </w:rPr>
        <w:t xml:space="preserve">. </w:t>
      </w:r>
    </w:p>
    <w:p w14:paraId="0C8B0FB4" w14:textId="77777777" w:rsidR="00E871C2" w:rsidRPr="00183F3A" w:rsidRDefault="003D02B7" w:rsidP="00A60478">
      <w:pPr>
        <w:pStyle w:val="Paragraphedeliste"/>
        <w:numPr>
          <w:ilvl w:val="0"/>
          <w:numId w:val="7"/>
        </w:numPr>
        <w:shd w:val="clear" w:color="auto" w:fill="BDD6EE" w:themeFill="accent1" w:themeFillTint="66"/>
        <w:spacing w:after="0" w:line="360" w:lineRule="auto"/>
        <w:jc w:val="both"/>
        <w:outlineLvl w:val="0"/>
        <w:rPr>
          <w:rFonts w:ascii="Times New Roman" w:hAnsi="Times New Roman" w:cs="Times New Roman"/>
          <w:b/>
          <w:noProof/>
          <w:color w:val="2E74B5" w:themeColor="accent1" w:themeShade="BF"/>
          <w:sz w:val="24"/>
          <w:szCs w:val="24"/>
          <w:lang w:eastAsia="fr-FR"/>
        </w:rPr>
      </w:pPr>
      <w:bookmarkStart w:id="1" w:name="_Toc80852837"/>
      <w:r w:rsidRPr="00183F3A">
        <w:rPr>
          <w:rFonts w:ascii="Times New Roman" w:hAnsi="Times New Roman" w:cs="Times New Roman"/>
          <w:b/>
          <w:noProof/>
          <w:color w:val="2E74B5" w:themeColor="accent1" w:themeShade="BF"/>
          <w:sz w:val="24"/>
          <w:szCs w:val="24"/>
          <w:lang w:eastAsia="fr-FR"/>
        </w:rPr>
        <w:t xml:space="preserve">CRITERES DE L’APPEL A PROPOSITIONS </w:t>
      </w:r>
      <w:r w:rsidR="001305EE" w:rsidRPr="00183F3A">
        <w:rPr>
          <w:rFonts w:ascii="Times New Roman" w:hAnsi="Times New Roman" w:cs="Times New Roman"/>
          <w:b/>
          <w:noProof/>
          <w:color w:val="2E74B5" w:themeColor="accent1" w:themeShade="BF"/>
          <w:sz w:val="24"/>
          <w:szCs w:val="24"/>
          <w:lang w:eastAsia="fr-FR"/>
        </w:rPr>
        <w:t>DE PROJETS</w:t>
      </w:r>
      <w:bookmarkEnd w:id="1"/>
    </w:p>
    <w:p w14:paraId="4DE623B0" w14:textId="77777777" w:rsidR="00E871C2" w:rsidRPr="00183F3A" w:rsidRDefault="00E871C2" w:rsidP="00D87FD0">
      <w:pPr>
        <w:pStyle w:val="Default"/>
        <w:numPr>
          <w:ilvl w:val="0"/>
          <w:numId w:val="9"/>
        </w:numPr>
        <w:shd w:val="clear" w:color="auto" w:fill="FFFFFF" w:themeFill="background1"/>
        <w:spacing w:line="360" w:lineRule="auto"/>
        <w:jc w:val="both"/>
        <w:outlineLvl w:val="1"/>
        <w:rPr>
          <w:b/>
          <w:color w:val="2E74B5" w:themeColor="accent1" w:themeShade="BF"/>
        </w:rPr>
      </w:pPr>
      <w:bookmarkStart w:id="2" w:name="_Toc80852838"/>
      <w:r w:rsidRPr="00183F3A">
        <w:rPr>
          <w:b/>
          <w:bCs/>
          <w:color w:val="2E74B5" w:themeColor="accent1" w:themeShade="BF"/>
        </w:rPr>
        <w:t>Caractéristiques générales des projets</w:t>
      </w:r>
      <w:bookmarkEnd w:id="2"/>
      <w:r w:rsidRPr="00183F3A">
        <w:rPr>
          <w:b/>
          <w:bCs/>
          <w:color w:val="2E74B5" w:themeColor="accent1" w:themeShade="BF"/>
        </w:rPr>
        <w:t xml:space="preserve"> </w:t>
      </w:r>
    </w:p>
    <w:p w14:paraId="2113B02F" w14:textId="3BA163FE" w:rsidR="00204300" w:rsidRPr="00204300" w:rsidRDefault="00204300" w:rsidP="00BB65CD">
      <w:r w:rsidRPr="00204300">
        <w:rPr>
          <w:rFonts w:ascii="Times New Roman" w:hAnsi="Times New Roman" w:cs="Times New Roman"/>
          <w:color w:val="000000"/>
          <w:sz w:val="24"/>
          <w:szCs w:val="24"/>
        </w:rPr>
        <w:t>Le présent appel à projet s’appuie sur les actions d’adaptation aux changements climatiques dans le domaine de la gestion intégrée des ressources en eau.</w:t>
      </w:r>
      <w:r>
        <w:rPr>
          <w:rFonts w:ascii="Times New Roman" w:hAnsi="Times New Roman" w:cs="Times New Roman"/>
          <w:color w:val="000000"/>
          <w:sz w:val="24"/>
          <w:szCs w:val="24"/>
        </w:rPr>
        <w:t xml:space="preserve"> </w:t>
      </w:r>
    </w:p>
    <w:p w14:paraId="10F3F2BA" w14:textId="33BBE236" w:rsidR="00DB4347" w:rsidRPr="004929A8" w:rsidRDefault="00E871C2" w:rsidP="004929A8">
      <w:pPr>
        <w:pStyle w:val="Default"/>
        <w:spacing w:line="360" w:lineRule="auto"/>
        <w:jc w:val="both"/>
      </w:pPr>
      <w:r w:rsidRPr="00040EC9">
        <w:rPr>
          <w:b/>
          <w:color w:val="5B9BD5" w:themeColor="accent1"/>
        </w:rPr>
        <w:t xml:space="preserve">Type de structure </w:t>
      </w:r>
      <w:r w:rsidRPr="003D02B7">
        <w:rPr>
          <w:b/>
          <w:color w:val="5B9BD5" w:themeColor="accent1"/>
        </w:rPr>
        <w:t>:</w:t>
      </w:r>
      <w:r w:rsidRPr="004929A8">
        <w:rPr>
          <w:color w:val="5B9BD5" w:themeColor="accent1"/>
        </w:rPr>
        <w:t xml:space="preserve"> </w:t>
      </w:r>
      <w:r w:rsidRPr="004929A8">
        <w:t>Le présent ap</w:t>
      </w:r>
      <w:r w:rsidR="001C6F36" w:rsidRPr="004929A8">
        <w:t xml:space="preserve">pel à propositions </w:t>
      </w:r>
      <w:r w:rsidR="001305EE">
        <w:t xml:space="preserve">de projets </w:t>
      </w:r>
      <w:r w:rsidR="001C6F36" w:rsidRPr="004929A8">
        <w:t xml:space="preserve">est ouvert aux maitres d’ouvrages publics ou privés, </w:t>
      </w:r>
      <w:r w:rsidR="00F10B03" w:rsidRPr="00487331">
        <w:t>aux organisations non gouvernementales (ONG)</w:t>
      </w:r>
      <w:r w:rsidR="00487331" w:rsidRPr="00487331">
        <w:t xml:space="preserve"> locales</w:t>
      </w:r>
      <w:r w:rsidR="00F10B03" w:rsidRPr="00487331">
        <w:t>,</w:t>
      </w:r>
      <w:r w:rsidR="00F10B03">
        <w:t xml:space="preserve"> </w:t>
      </w:r>
      <w:r w:rsidR="001C6F36" w:rsidRPr="004929A8">
        <w:t>aux organisations de la société civile</w:t>
      </w:r>
      <w:r w:rsidR="00552085">
        <w:t xml:space="preserve"> et</w:t>
      </w:r>
      <w:r w:rsidR="00B84A49">
        <w:t xml:space="preserve"> </w:t>
      </w:r>
      <w:r w:rsidR="00552085">
        <w:t>aux</w:t>
      </w:r>
      <w:r w:rsidR="00B84A49">
        <w:t xml:space="preserve"> </w:t>
      </w:r>
      <w:r w:rsidR="00204300">
        <w:t>collectivités territoriales</w:t>
      </w:r>
      <w:r w:rsidR="00040EC9">
        <w:t xml:space="preserve"> intervenants</w:t>
      </w:r>
      <w:r w:rsidR="00AC340E">
        <w:t xml:space="preserve"> dans l’espace de compétence de l’Agence de l’Eau. </w:t>
      </w:r>
    </w:p>
    <w:p w14:paraId="79B39099" w14:textId="6E29D714" w:rsidR="00E871C2" w:rsidRPr="00890C5B" w:rsidRDefault="00E871C2" w:rsidP="004929A8">
      <w:pPr>
        <w:pStyle w:val="Default"/>
        <w:spacing w:line="360" w:lineRule="auto"/>
        <w:jc w:val="both"/>
      </w:pPr>
      <w:r w:rsidRPr="00040EC9">
        <w:rPr>
          <w:b/>
          <w:color w:val="5B9BD5" w:themeColor="accent1"/>
        </w:rPr>
        <w:t>Lieu d’intervention :</w:t>
      </w:r>
      <w:r w:rsidRPr="004929A8">
        <w:t xml:space="preserve"> </w:t>
      </w:r>
      <w:r w:rsidR="0078135D" w:rsidRPr="004929A8">
        <w:rPr>
          <w:b/>
          <w:bCs/>
        </w:rPr>
        <w:t xml:space="preserve">espace de compétence de l’Agence de l’Eau </w:t>
      </w:r>
      <w:r w:rsidR="00F26997">
        <w:rPr>
          <w:b/>
          <w:bCs/>
        </w:rPr>
        <w:t xml:space="preserve">(Sous bassin concerné à préciser par chaque </w:t>
      </w:r>
      <w:proofErr w:type="gramStart"/>
      <w:r w:rsidR="00F26997">
        <w:rPr>
          <w:b/>
          <w:bCs/>
        </w:rPr>
        <w:t>agence)</w:t>
      </w:r>
      <w:r w:rsidR="001D51E6" w:rsidRPr="00BB65CD">
        <w:rPr>
          <w:b/>
          <w:bCs/>
        </w:rPr>
        <w:t>…</w:t>
      </w:r>
      <w:proofErr w:type="gramEnd"/>
      <w:r w:rsidR="001D51E6" w:rsidRPr="00BB65CD">
        <w:rPr>
          <w:b/>
          <w:bCs/>
        </w:rPr>
        <w:t>………………</w:t>
      </w:r>
    </w:p>
    <w:p w14:paraId="78BF4546" w14:textId="215EF880" w:rsidR="00E871C2" w:rsidRPr="004929A8" w:rsidRDefault="00E871C2" w:rsidP="004929A8">
      <w:pPr>
        <w:pStyle w:val="Default"/>
        <w:spacing w:line="360" w:lineRule="auto"/>
        <w:jc w:val="both"/>
      </w:pPr>
      <w:r w:rsidRPr="00890C5B">
        <w:rPr>
          <w:b/>
          <w:color w:val="5B9BD5" w:themeColor="accent1"/>
        </w:rPr>
        <w:t>Durée du projet :</w:t>
      </w:r>
      <w:r w:rsidRPr="00890C5B">
        <w:t xml:space="preserve"> </w:t>
      </w:r>
      <w:r w:rsidR="00204300" w:rsidRPr="00BB65CD">
        <w:rPr>
          <w:b/>
          <w:bCs/>
        </w:rPr>
        <w:t xml:space="preserve">A partir du </w:t>
      </w:r>
      <w:r w:rsidR="00052B7F" w:rsidRPr="00BB65CD">
        <w:rPr>
          <w:b/>
          <w:bCs/>
        </w:rPr>
        <w:t>1</w:t>
      </w:r>
      <w:r w:rsidR="00052B7F" w:rsidRPr="00BB65CD">
        <w:rPr>
          <w:b/>
          <w:bCs/>
          <w:vertAlign w:val="superscript"/>
        </w:rPr>
        <w:t>er</w:t>
      </w:r>
      <w:r w:rsidR="00A9789F" w:rsidRPr="00BB65CD">
        <w:rPr>
          <w:b/>
          <w:bCs/>
        </w:rPr>
        <w:t xml:space="preserve"> </w:t>
      </w:r>
      <w:r w:rsidR="006E6964" w:rsidRPr="00BB65CD">
        <w:rPr>
          <w:b/>
          <w:bCs/>
        </w:rPr>
        <w:t xml:space="preserve">mars </w:t>
      </w:r>
      <w:r w:rsidR="00052B7F" w:rsidRPr="00BB65CD">
        <w:rPr>
          <w:b/>
          <w:bCs/>
        </w:rPr>
        <w:t>202</w:t>
      </w:r>
      <w:r w:rsidR="00487331" w:rsidRPr="00BB65CD">
        <w:rPr>
          <w:b/>
          <w:bCs/>
        </w:rPr>
        <w:t>4</w:t>
      </w:r>
      <w:r w:rsidR="00052B7F" w:rsidRPr="00BB65CD">
        <w:rPr>
          <w:b/>
          <w:bCs/>
        </w:rPr>
        <w:t xml:space="preserve"> </w:t>
      </w:r>
      <w:r w:rsidR="00204300" w:rsidRPr="00BB65CD">
        <w:rPr>
          <w:b/>
          <w:bCs/>
        </w:rPr>
        <w:t>pour une durée maximale de 1</w:t>
      </w:r>
      <w:r w:rsidR="000E46DE">
        <w:rPr>
          <w:b/>
          <w:bCs/>
        </w:rPr>
        <w:t>8</w:t>
      </w:r>
      <w:r w:rsidR="00204300" w:rsidRPr="00BB65CD">
        <w:rPr>
          <w:b/>
          <w:bCs/>
        </w:rPr>
        <w:t xml:space="preserve"> mois</w:t>
      </w:r>
    </w:p>
    <w:p w14:paraId="5CD18CD5" w14:textId="77777777" w:rsidR="00B330AE" w:rsidRDefault="00B330AE" w:rsidP="00AF736D">
      <w:pPr>
        <w:pStyle w:val="Default"/>
        <w:spacing w:line="360" w:lineRule="auto"/>
        <w:jc w:val="both"/>
        <w:rPr>
          <w:b/>
          <w:color w:val="5B9BD5" w:themeColor="accent1"/>
        </w:rPr>
      </w:pPr>
    </w:p>
    <w:p w14:paraId="6E14B1B3" w14:textId="77777777" w:rsidR="00B330AE" w:rsidRDefault="00B330AE" w:rsidP="00AF736D">
      <w:pPr>
        <w:pStyle w:val="Default"/>
        <w:spacing w:line="360" w:lineRule="auto"/>
        <w:jc w:val="both"/>
        <w:rPr>
          <w:b/>
          <w:color w:val="5B9BD5" w:themeColor="accent1"/>
        </w:rPr>
      </w:pPr>
    </w:p>
    <w:p w14:paraId="2AF21691" w14:textId="77777777" w:rsidR="00B330AE" w:rsidRDefault="00B330AE" w:rsidP="00AF736D">
      <w:pPr>
        <w:pStyle w:val="Default"/>
        <w:spacing w:line="360" w:lineRule="auto"/>
        <w:jc w:val="both"/>
        <w:rPr>
          <w:b/>
          <w:color w:val="5B9BD5" w:themeColor="accent1"/>
        </w:rPr>
      </w:pPr>
    </w:p>
    <w:p w14:paraId="245879F1" w14:textId="77777777" w:rsidR="00B330AE" w:rsidRDefault="00B330AE" w:rsidP="00AF736D">
      <w:pPr>
        <w:pStyle w:val="Default"/>
        <w:spacing w:line="360" w:lineRule="auto"/>
        <w:jc w:val="both"/>
        <w:rPr>
          <w:b/>
          <w:color w:val="5B9BD5" w:themeColor="accent1"/>
        </w:rPr>
      </w:pPr>
    </w:p>
    <w:p w14:paraId="714ACE0B" w14:textId="77777777" w:rsidR="00B330AE" w:rsidRDefault="00B330AE" w:rsidP="00AF736D">
      <w:pPr>
        <w:pStyle w:val="Default"/>
        <w:spacing w:line="360" w:lineRule="auto"/>
        <w:jc w:val="both"/>
        <w:rPr>
          <w:b/>
          <w:color w:val="5B9BD5" w:themeColor="accent1"/>
        </w:rPr>
      </w:pPr>
    </w:p>
    <w:p w14:paraId="5DCF5E60" w14:textId="77777777" w:rsidR="00B330AE" w:rsidRDefault="00B330AE" w:rsidP="00AF736D">
      <w:pPr>
        <w:pStyle w:val="Default"/>
        <w:spacing w:line="360" w:lineRule="auto"/>
        <w:jc w:val="both"/>
        <w:rPr>
          <w:b/>
          <w:color w:val="5B9BD5" w:themeColor="accent1"/>
        </w:rPr>
      </w:pPr>
    </w:p>
    <w:p w14:paraId="776475BE" w14:textId="77777777" w:rsidR="002560CB" w:rsidRDefault="002560CB" w:rsidP="00AF736D">
      <w:pPr>
        <w:pStyle w:val="Default"/>
        <w:spacing w:line="360" w:lineRule="auto"/>
        <w:jc w:val="both"/>
        <w:rPr>
          <w:b/>
          <w:color w:val="5B9BD5" w:themeColor="accent1"/>
        </w:rPr>
      </w:pPr>
    </w:p>
    <w:p w14:paraId="6559C8E6" w14:textId="3A3DE362" w:rsidR="00890C5B" w:rsidRDefault="00E871C2" w:rsidP="00AF736D">
      <w:pPr>
        <w:pStyle w:val="Default"/>
        <w:spacing w:line="360" w:lineRule="auto"/>
        <w:jc w:val="both"/>
        <w:rPr>
          <w:color w:val="5B9BD5" w:themeColor="accent1"/>
        </w:rPr>
      </w:pPr>
      <w:r w:rsidRPr="003D02B7">
        <w:rPr>
          <w:b/>
          <w:color w:val="5B9BD5" w:themeColor="accent1"/>
        </w:rPr>
        <w:lastRenderedPageBreak/>
        <w:t>Domaines d’action :</w:t>
      </w:r>
      <w:r w:rsidRPr="004929A8">
        <w:rPr>
          <w:color w:val="5B9BD5" w:themeColor="accent1"/>
        </w:rPr>
        <w:t xml:space="preserve"> </w:t>
      </w:r>
    </w:p>
    <w:tbl>
      <w:tblPr>
        <w:tblStyle w:val="Grilledutableau1"/>
        <w:tblW w:w="5736" w:type="pct"/>
        <w:jc w:val="center"/>
        <w:tblLayout w:type="fixed"/>
        <w:tblLook w:val="04A0" w:firstRow="1" w:lastRow="0" w:firstColumn="1" w:lastColumn="0" w:noHBand="0" w:noVBand="1"/>
      </w:tblPr>
      <w:tblGrid>
        <w:gridCol w:w="1839"/>
        <w:gridCol w:w="4820"/>
        <w:gridCol w:w="3684"/>
      </w:tblGrid>
      <w:tr w:rsidR="00116089" w:rsidRPr="00301642" w14:paraId="02A21EAA" w14:textId="2356E5F4" w:rsidTr="00BB65CD">
        <w:trPr>
          <w:trHeight w:val="430"/>
          <w:tblHeader/>
          <w:jc w:val="center"/>
        </w:trPr>
        <w:tc>
          <w:tcPr>
            <w:tcW w:w="889" w:type="pct"/>
          </w:tcPr>
          <w:p w14:paraId="7D66E630" w14:textId="77777777" w:rsidR="00775C77" w:rsidRDefault="00116089" w:rsidP="00301642">
            <w:pPr>
              <w:rPr>
                <w:rFonts w:ascii="Times New Roman" w:hAnsi="Times New Roman" w:cs="Times New Roman"/>
                <w:b/>
              </w:rPr>
            </w:pPr>
            <w:r w:rsidRPr="00301642">
              <w:rPr>
                <w:rFonts w:ascii="Times New Roman" w:hAnsi="Times New Roman" w:cs="Times New Roman"/>
                <w:b/>
              </w:rPr>
              <w:t>Domaines</w:t>
            </w:r>
            <w:r w:rsidR="009B788E">
              <w:rPr>
                <w:rFonts w:ascii="Times New Roman" w:hAnsi="Times New Roman" w:cs="Times New Roman"/>
                <w:b/>
              </w:rPr>
              <w:t>/</w:t>
            </w:r>
          </w:p>
          <w:p w14:paraId="4ECEB4AD" w14:textId="5D43642C" w:rsidR="00116089" w:rsidRPr="00301642" w:rsidRDefault="00775C77" w:rsidP="00301642">
            <w:pPr>
              <w:rPr>
                <w:rFonts w:ascii="Times New Roman" w:hAnsi="Times New Roman" w:cs="Times New Roman"/>
                <w:b/>
              </w:rPr>
            </w:pPr>
            <w:r>
              <w:rPr>
                <w:rFonts w:ascii="Times New Roman" w:hAnsi="Times New Roman" w:cs="Times New Roman"/>
                <w:b/>
              </w:rPr>
              <w:t>Actions</w:t>
            </w:r>
          </w:p>
        </w:tc>
        <w:tc>
          <w:tcPr>
            <w:tcW w:w="2330" w:type="pct"/>
          </w:tcPr>
          <w:p w14:paraId="6AF636D3" w14:textId="77777777" w:rsidR="00116089" w:rsidRPr="00301642" w:rsidRDefault="00116089" w:rsidP="00301642">
            <w:pPr>
              <w:jc w:val="center"/>
              <w:rPr>
                <w:rFonts w:ascii="Times New Roman" w:hAnsi="Times New Roman" w:cs="Times New Roman"/>
                <w:b/>
              </w:rPr>
            </w:pPr>
            <w:r w:rsidRPr="00301642">
              <w:rPr>
                <w:rFonts w:ascii="Times New Roman" w:hAnsi="Times New Roman" w:cs="Times New Roman"/>
                <w:b/>
              </w:rPr>
              <w:t>Solutions/Pratiques/Technologies</w:t>
            </w:r>
            <w:r>
              <w:rPr>
                <w:rFonts w:ascii="Times New Roman" w:hAnsi="Times New Roman" w:cs="Times New Roman"/>
                <w:b/>
              </w:rPr>
              <w:t xml:space="preserve"> </w:t>
            </w:r>
          </w:p>
        </w:tc>
        <w:tc>
          <w:tcPr>
            <w:tcW w:w="1781" w:type="pct"/>
          </w:tcPr>
          <w:p w14:paraId="57C0756A" w14:textId="1F545348" w:rsidR="00116089" w:rsidRPr="00301642" w:rsidRDefault="00116089" w:rsidP="00301642">
            <w:pPr>
              <w:jc w:val="center"/>
              <w:rPr>
                <w:rFonts w:ascii="Times New Roman" w:hAnsi="Times New Roman" w:cs="Times New Roman"/>
                <w:b/>
              </w:rPr>
            </w:pPr>
            <w:r>
              <w:rPr>
                <w:rFonts w:ascii="Times New Roman" w:hAnsi="Times New Roman" w:cs="Times New Roman"/>
                <w:b/>
              </w:rPr>
              <w:t>Observations</w:t>
            </w:r>
          </w:p>
        </w:tc>
      </w:tr>
      <w:tr w:rsidR="00116089" w:rsidRPr="00301642" w14:paraId="6BBBCEA4" w14:textId="0D65510E" w:rsidTr="00BB65CD">
        <w:trPr>
          <w:jc w:val="center"/>
        </w:trPr>
        <w:tc>
          <w:tcPr>
            <w:tcW w:w="889" w:type="pct"/>
          </w:tcPr>
          <w:p w14:paraId="207F035A" w14:textId="77777777" w:rsidR="00116089" w:rsidRPr="00301642" w:rsidRDefault="00116089" w:rsidP="00301642">
            <w:pPr>
              <w:rPr>
                <w:rFonts w:ascii="Times New Roman" w:hAnsi="Times New Roman" w:cs="Times New Roman"/>
              </w:rPr>
            </w:pPr>
            <w:r w:rsidRPr="00301642">
              <w:rPr>
                <w:rFonts w:ascii="Times New Roman" w:hAnsi="Times New Roman" w:cs="Times New Roman"/>
              </w:rPr>
              <w:t>Irrigation</w:t>
            </w:r>
          </w:p>
        </w:tc>
        <w:tc>
          <w:tcPr>
            <w:tcW w:w="2330" w:type="pct"/>
          </w:tcPr>
          <w:p w14:paraId="43B051E3"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Micro-irrigation (goutte-à-goutte, micro aspersion)</w:t>
            </w:r>
          </w:p>
          <w:p w14:paraId="5E42592A"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Irrigation par aspersion (moyenne à haute pression)</w:t>
            </w:r>
          </w:p>
          <w:p w14:paraId="32638915"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Forages avec pompage solaire</w:t>
            </w:r>
          </w:p>
          <w:p w14:paraId="13BD99A3"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Cultures hors sol</w:t>
            </w:r>
          </w:p>
        </w:tc>
        <w:tc>
          <w:tcPr>
            <w:tcW w:w="1781" w:type="pct"/>
          </w:tcPr>
          <w:p w14:paraId="02E34EFF" w14:textId="07E0DA1C" w:rsidR="00116089" w:rsidRPr="00301642" w:rsidRDefault="00A816FD" w:rsidP="00A816FD">
            <w:pPr>
              <w:jc w:val="both"/>
              <w:rPr>
                <w:rFonts w:ascii="Times New Roman" w:hAnsi="Times New Roman" w:cs="Times New Roman"/>
              </w:rPr>
            </w:pPr>
            <w:r>
              <w:rPr>
                <w:rFonts w:ascii="Times New Roman" w:hAnsi="Times New Roman" w:cs="Times New Roman"/>
              </w:rPr>
              <w:t>Ces technologies doivent s’appuyer sur des modes d’exhaure d’économie d’eau (</w:t>
            </w:r>
            <w:r w:rsidRPr="00301642">
              <w:rPr>
                <w:rFonts w:ascii="Times New Roman" w:hAnsi="Times New Roman" w:cs="Times New Roman"/>
              </w:rPr>
              <w:t xml:space="preserve">Installation de dispositifs de comptage de </w:t>
            </w:r>
            <w:r w:rsidR="00F678BC" w:rsidRPr="00301642">
              <w:rPr>
                <w:rFonts w:ascii="Times New Roman" w:hAnsi="Times New Roman" w:cs="Times New Roman"/>
              </w:rPr>
              <w:t>l’eau</w:t>
            </w:r>
            <w:r w:rsidR="00F678BC">
              <w:rPr>
                <w:rFonts w:ascii="Times New Roman" w:hAnsi="Times New Roman" w:cs="Times New Roman"/>
              </w:rPr>
              <w:t>, …</w:t>
            </w:r>
            <w:r>
              <w:rPr>
                <w:rFonts w:ascii="Times New Roman" w:hAnsi="Times New Roman" w:cs="Times New Roman"/>
              </w:rPr>
              <w:t>)</w:t>
            </w:r>
            <w:r w:rsidR="008F434C">
              <w:rPr>
                <w:rFonts w:ascii="Times New Roman" w:hAnsi="Times New Roman" w:cs="Times New Roman"/>
              </w:rPr>
              <w:t>. Elles doivent s’inscrire dans une logique de soustraction des berges de l’exploitation agricole.</w:t>
            </w:r>
          </w:p>
        </w:tc>
      </w:tr>
      <w:tr w:rsidR="00116089" w:rsidRPr="00301642" w14:paraId="40682885" w14:textId="655A35FF" w:rsidTr="00BB65CD">
        <w:trPr>
          <w:jc w:val="center"/>
        </w:trPr>
        <w:tc>
          <w:tcPr>
            <w:tcW w:w="889" w:type="pct"/>
          </w:tcPr>
          <w:p w14:paraId="1EF34DE9" w14:textId="53701BD8" w:rsidR="00116089" w:rsidRPr="00301642" w:rsidRDefault="009B788E" w:rsidP="00301642">
            <w:pPr>
              <w:rPr>
                <w:rFonts w:ascii="Times New Roman" w:hAnsi="Times New Roman" w:cs="Times New Roman"/>
              </w:rPr>
            </w:pPr>
            <w:r>
              <w:rPr>
                <w:rFonts w:ascii="Times New Roman" w:hAnsi="Times New Roman" w:cs="Times New Roman"/>
              </w:rPr>
              <w:t>Elevage</w:t>
            </w:r>
          </w:p>
          <w:p w14:paraId="77009F82" w14:textId="77777777" w:rsidR="00116089" w:rsidRPr="00301642" w:rsidRDefault="00116089" w:rsidP="00301642">
            <w:pPr>
              <w:rPr>
                <w:rFonts w:ascii="Times New Roman" w:hAnsi="Times New Roman" w:cs="Times New Roman"/>
              </w:rPr>
            </w:pPr>
          </w:p>
        </w:tc>
        <w:tc>
          <w:tcPr>
            <w:tcW w:w="2330" w:type="pct"/>
          </w:tcPr>
          <w:p w14:paraId="6DF44372" w14:textId="72F606E9"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 xml:space="preserve">Délimitation </w:t>
            </w:r>
            <w:r>
              <w:rPr>
                <w:rFonts w:ascii="Times New Roman" w:hAnsi="Times New Roman" w:cs="Times New Roman"/>
              </w:rPr>
              <w:t xml:space="preserve">des zones de pâture </w:t>
            </w:r>
            <w:r w:rsidRPr="00301642">
              <w:rPr>
                <w:rFonts w:ascii="Times New Roman" w:hAnsi="Times New Roman" w:cs="Times New Roman"/>
              </w:rPr>
              <w:t>et balisage des couloirs d’accès à l’eau ;</w:t>
            </w:r>
          </w:p>
          <w:p w14:paraId="4ECC6B1E" w14:textId="6F87E9F2"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Forage</w:t>
            </w:r>
            <w:r w:rsidR="003C0DC2">
              <w:rPr>
                <w:rFonts w:ascii="Times New Roman" w:hAnsi="Times New Roman" w:cs="Times New Roman"/>
              </w:rPr>
              <w:t>s pastoraux</w:t>
            </w:r>
            <w:r w:rsidRPr="00301642">
              <w:rPr>
                <w:rFonts w:ascii="Times New Roman" w:hAnsi="Times New Roman" w:cs="Times New Roman"/>
              </w:rPr>
              <w:t xml:space="preserve"> avec pompage solaire ;</w:t>
            </w:r>
          </w:p>
          <w:p w14:paraId="13363DBC" w14:textId="236C2226"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Stabulation</w:t>
            </w:r>
            <w:r w:rsidR="00CC7F32">
              <w:rPr>
                <w:rFonts w:ascii="Times New Roman" w:hAnsi="Times New Roman" w:cs="Times New Roman"/>
              </w:rPr>
              <w:t> ;</w:t>
            </w:r>
          </w:p>
          <w:p w14:paraId="22EB14FD" w14:textId="263D87FA"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Cultures fourragères</w:t>
            </w:r>
            <w:r w:rsidR="00CC7F32">
              <w:rPr>
                <w:rFonts w:ascii="Times New Roman" w:hAnsi="Times New Roman" w:cs="Times New Roman"/>
              </w:rPr>
              <w:t> ;</w:t>
            </w:r>
          </w:p>
          <w:p w14:paraId="2F90F086" w14:textId="3933D4C1"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Puits pastoraux</w:t>
            </w:r>
            <w:r w:rsidR="003C0DC2">
              <w:rPr>
                <w:rFonts w:ascii="Times New Roman" w:hAnsi="Times New Roman" w:cs="Times New Roman"/>
              </w:rPr>
              <w:t> ;</w:t>
            </w:r>
          </w:p>
          <w:p w14:paraId="66680A83" w14:textId="034204CE"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 xml:space="preserve">Réalisation de </w:t>
            </w:r>
            <w:proofErr w:type="spellStart"/>
            <w:r w:rsidRPr="00301642">
              <w:rPr>
                <w:rFonts w:ascii="Times New Roman" w:hAnsi="Times New Roman" w:cs="Times New Roman"/>
              </w:rPr>
              <w:t>boulis</w:t>
            </w:r>
            <w:proofErr w:type="spellEnd"/>
            <w:r w:rsidR="003C0DC2">
              <w:rPr>
                <w:rFonts w:ascii="Times New Roman" w:hAnsi="Times New Roman" w:cs="Times New Roman"/>
              </w:rPr>
              <w:t> ;</w:t>
            </w:r>
          </w:p>
        </w:tc>
        <w:tc>
          <w:tcPr>
            <w:tcW w:w="1781" w:type="pct"/>
          </w:tcPr>
          <w:p w14:paraId="50D65BAB" w14:textId="30F82F77" w:rsidR="00116089" w:rsidRPr="00301642" w:rsidRDefault="003C0DC2" w:rsidP="00A3221B">
            <w:pPr>
              <w:jc w:val="both"/>
              <w:rPr>
                <w:rFonts w:ascii="Times New Roman" w:hAnsi="Times New Roman" w:cs="Times New Roman"/>
              </w:rPr>
            </w:pPr>
            <w:r>
              <w:rPr>
                <w:rFonts w:ascii="Times New Roman" w:hAnsi="Times New Roman" w:cs="Times New Roman"/>
              </w:rPr>
              <w:t>Proposer des projets intégrés.</w:t>
            </w:r>
          </w:p>
        </w:tc>
      </w:tr>
      <w:tr w:rsidR="00116089" w:rsidRPr="00301642" w14:paraId="33B33397" w14:textId="4A878C68" w:rsidTr="00BB65CD">
        <w:trPr>
          <w:jc w:val="center"/>
        </w:trPr>
        <w:tc>
          <w:tcPr>
            <w:tcW w:w="889" w:type="pct"/>
          </w:tcPr>
          <w:p w14:paraId="76E7437D" w14:textId="77777777" w:rsidR="00116089" w:rsidRPr="00301642" w:rsidRDefault="00116089" w:rsidP="00301642">
            <w:pPr>
              <w:rPr>
                <w:rFonts w:ascii="Times New Roman" w:hAnsi="Times New Roman" w:cs="Times New Roman"/>
              </w:rPr>
            </w:pPr>
            <w:r w:rsidRPr="00301642">
              <w:rPr>
                <w:rFonts w:ascii="Times New Roman" w:hAnsi="Times New Roman" w:cs="Times New Roman"/>
              </w:rPr>
              <w:t xml:space="preserve">Protection de la biodiversité </w:t>
            </w:r>
          </w:p>
        </w:tc>
        <w:tc>
          <w:tcPr>
            <w:tcW w:w="2330" w:type="pct"/>
          </w:tcPr>
          <w:p w14:paraId="21151610"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Végétalisation des zones dégradées et des ripisylves ;</w:t>
            </w:r>
          </w:p>
          <w:p w14:paraId="40FC1CD5"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Régénération naturelle assistée (RNA) ;</w:t>
            </w:r>
          </w:p>
          <w:p w14:paraId="22EAF9FD"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Reforestation/afforestation ;</w:t>
            </w:r>
          </w:p>
          <w:p w14:paraId="2B8513E3"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Aménagement et gestion des forêts naturelles, arboretums et conservatoires botaniques ;</w:t>
            </w:r>
          </w:p>
          <w:p w14:paraId="2B58AF0D"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Mise en défens</w:t>
            </w:r>
            <w:r>
              <w:rPr>
                <w:rFonts w:ascii="Times New Roman" w:hAnsi="Times New Roman" w:cs="Times New Roman"/>
              </w:rPr>
              <w:t xml:space="preserve"> </w:t>
            </w:r>
          </w:p>
          <w:p w14:paraId="0440596C" w14:textId="36AFAAFD" w:rsidR="00116089" w:rsidRPr="00301642" w:rsidRDefault="00554791" w:rsidP="00FC604F">
            <w:pPr>
              <w:numPr>
                <w:ilvl w:val="0"/>
                <w:numId w:val="20"/>
              </w:numPr>
              <w:jc w:val="both"/>
              <w:rPr>
                <w:rFonts w:ascii="Times New Roman" w:hAnsi="Times New Roman" w:cs="Times New Roman"/>
              </w:rPr>
            </w:pPr>
            <w:r>
              <w:rPr>
                <w:rFonts w:ascii="Times New Roman" w:hAnsi="Times New Roman" w:cs="Times New Roman"/>
              </w:rPr>
              <w:t>Production d’espèces végétales adaptées au climat</w:t>
            </w:r>
          </w:p>
        </w:tc>
        <w:tc>
          <w:tcPr>
            <w:tcW w:w="1781" w:type="pct"/>
          </w:tcPr>
          <w:p w14:paraId="4D225117" w14:textId="7C915E17" w:rsidR="00116089" w:rsidRPr="00301642" w:rsidRDefault="004727CE" w:rsidP="003C0DC2">
            <w:pPr>
              <w:ind w:left="142"/>
              <w:jc w:val="both"/>
              <w:rPr>
                <w:rFonts w:ascii="Times New Roman" w:hAnsi="Times New Roman" w:cs="Times New Roman"/>
              </w:rPr>
            </w:pPr>
            <w:r>
              <w:rPr>
                <w:rFonts w:ascii="Times New Roman" w:hAnsi="Times New Roman" w:cs="Times New Roman"/>
              </w:rPr>
              <w:t>Proposer des projets intégrés.</w:t>
            </w:r>
          </w:p>
        </w:tc>
      </w:tr>
      <w:tr w:rsidR="00116089" w:rsidRPr="00301642" w14:paraId="2A6DF8F0" w14:textId="388DBAFE" w:rsidTr="00BB65CD">
        <w:trPr>
          <w:jc w:val="center"/>
        </w:trPr>
        <w:tc>
          <w:tcPr>
            <w:tcW w:w="889" w:type="pct"/>
          </w:tcPr>
          <w:p w14:paraId="7CCEF9E6" w14:textId="77777777" w:rsidR="00116089" w:rsidRPr="00301642" w:rsidRDefault="00116089" w:rsidP="00301642">
            <w:pPr>
              <w:rPr>
                <w:rFonts w:ascii="Times New Roman" w:hAnsi="Times New Roman" w:cs="Times New Roman"/>
              </w:rPr>
            </w:pPr>
            <w:r w:rsidRPr="00301642">
              <w:rPr>
                <w:rFonts w:ascii="Times New Roman" w:hAnsi="Times New Roman" w:cs="Times New Roman"/>
              </w:rPr>
              <w:t>Protection des bassins versants</w:t>
            </w:r>
          </w:p>
        </w:tc>
        <w:tc>
          <w:tcPr>
            <w:tcW w:w="2330" w:type="pct"/>
          </w:tcPr>
          <w:p w14:paraId="2B55E8CA"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Végétalisation des zones dégradées et des ripisylves</w:t>
            </w:r>
          </w:p>
          <w:p w14:paraId="19D04728"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Diguettes en terre ou cordons pierreux végétalisés</w:t>
            </w:r>
          </w:p>
          <w:p w14:paraId="66467EBA"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Diguettes filtrantes/traitement de ravines ;</w:t>
            </w:r>
          </w:p>
          <w:p w14:paraId="3978A46D"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Bandes enherbées </w:t>
            </w:r>
          </w:p>
          <w:p w14:paraId="6448B0ED" w14:textId="77777777" w:rsidR="00116089" w:rsidRPr="00301642" w:rsidRDefault="00116089" w:rsidP="00FC604F">
            <w:pPr>
              <w:numPr>
                <w:ilvl w:val="0"/>
                <w:numId w:val="20"/>
              </w:numPr>
              <w:jc w:val="both"/>
              <w:rPr>
                <w:rFonts w:ascii="Times New Roman" w:hAnsi="Times New Roman" w:cs="Times New Roman"/>
              </w:rPr>
            </w:pPr>
            <w:proofErr w:type="spellStart"/>
            <w:r w:rsidRPr="00301642">
              <w:rPr>
                <w:rFonts w:ascii="Times New Roman" w:hAnsi="Times New Roman" w:cs="Times New Roman"/>
              </w:rPr>
              <w:t>Zaï</w:t>
            </w:r>
            <w:proofErr w:type="spellEnd"/>
            <w:r w:rsidRPr="00301642">
              <w:rPr>
                <w:rFonts w:ascii="Times New Roman" w:hAnsi="Times New Roman" w:cs="Times New Roman"/>
              </w:rPr>
              <w:t xml:space="preserve"> ; </w:t>
            </w:r>
          </w:p>
          <w:p w14:paraId="53B8714D" w14:textId="6EA6524D"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Demi-lunes</w:t>
            </w:r>
            <w:r w:rsidR="00EC41FA">
              <w:rPr>
                <w:rFonts w:ascii="Times New Roman" w:hAnsi="Times New Roman" w:cs="Times New Roman"/>
              </w:rPr>
              <w:t> ;</w:t>
            </w:r>
          </w:p>
          <w:p w14:paraId="65DF84D1" w14:textId="76CDC391"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Jachère améliorée</w:t>
            </w:r>
            <w:r w:rsidR="00EC41FA">
              <w:rPr>
                <w:rFonts w:ascii="Times New Roman" w:hAnsi="Times New Roman" w:cs="Times New Roman"/>
              </w:rPr>
              <w:t> ;</w:t>
            </w:r>
            <w:r w:rsidRPr="00301642">
              <w:rPr>
                <w:rFonts w:ascii="Times New Roman" w:hAnsi="Times New Roman" w:cs="Times New Roman"/>
              </w:rPr>
              <w:t xml:space="preserve"> </w:t>
            </w:r>
          </w:p>
          <w:p w14:paraId="4AF72AB4"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Tranchées</w:t>
            </w:r>
          </w:p>
          <w:p w14:paraId="072E20FF" w14:textId="3B416773"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Bassins de Collecte des Eaux de Ruissèlement (BCER)</w:t>
            </w:r>
            <w:r w:rsidR="00EC41FA">
              <w:rPr>
                <w:rFonts w:ascii="Times New Roman" w:hAnsi="Times New Roman" w:cs="Times New Roman"/>
              </w:rPr>
              <w:t> ;</w:t>
            </w:r>
          </w:p>
          <w:p w14:paraId="0FB495CE" w14:textId="5C1906A1"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Fascines</w:t>
            </w:r>
            <w:r w:rsidR="00EC41FA">
              <w:rPr>
                <w:rFonts w:ascii="Times New Roman" w:hAnsi="Times New Roman" w:cs="Times New Roman"/>
              </w:rPr>
              <w:t> ;</w:t>
            </w:r>
          </w:p>
          <w:p w14:paraId="1DE3B809" w14:textId="5E380882"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Agroforesterie</w:t>
            </w:r>
            <w:r w:rsidR="00EC41FA">
              <w:rPr>
                <w:rFonts w:ascii="Times New Roman" w:hAnsi="Times New Roman" w:cs="Times New Roman"/>
              </w:rPr>
              <w:t> ;</w:t>
            </w:r>
          </w:p>
          <w:p w14:paraId="18A2AED1" w14:textId="1451A746" w:rsidR="00EC41FA" w:rsidRDefault="00116089" w:rsidP="00BB65CD">
            <w:pPr>
              <w:numPr>
                <w:ilvl w:val="0"/>
                <w:numId w:val="20"/>
              </w:numPr>
              <w:jc w:val="both"/>
              <w:rPr>
                <w:rFonts w:ascii="Times New Roman" w:hAnsi="Times New Roman" w:cs="Times New Roman"/>
              </w:rPr>
            </w:pPr>
            <w:r w:rsidRPr="00301642">
              <w:rPr>
                <w:rFonts w:ascii="Times New Roman" w:hAnsi="Times New Roman" w:cs="Times New Roman"/>
              </w:rPr>
              <w:t xml:space="preserve">Sous-solage à la charrue </w:t>
            </w:r>
            <w:proofErr w:type="spellStart"/>
            <w:r w:rsidRPr="00301642">
              <w:rPr>
                <w:rFonts w:ascii="Times New Roman" w:hAnsi="Times New Roman" w:cs="Times New Roman"/>
              </w:rPr>
              <w:t>delfino</w:t>
            </w:r>
            <w:proofErr w:type="spellEnd"/>
            <w:r w:rsidR="00EC41FA">
              <w:rPr>
                <w:rFonts w:ascii="Times New Roman" w:hAnsi="Times New Roman" w:cs="Times New Roman"/>
              </w:rPr>
              <w:t> ;</w:t>
            </w:r>
          </w:p>
          <w:p w14:paraId="650275CC" w14:textId="77777777" w:rsidR="00EC41FA" w:rsidRPr="00073F27" w:rsidRDefault="00EC41FA" w:rsidP="00073F27">
            <w:pPr>
              <w:ind w:left="502"/>
              <w:jc w:val="both"/>
              <w:rPr>
                <w:rFonts w:ascii="Times New Roman" w:hAnsi="Times New Roman" w:cs="Times New Roman"/>
              </w:rPr>
            </w:pPr>
          </w:p>
        </w:tc>
        <w:tc>
          <w:tcPr>
            <w:tcW w:w="1781" w:type="pct"/>
          </w:tcPr>
          <w:p w14:paraId="304B81BC" w14:textId="6FD38CF1" w:rsidR="00116089" w:rsidRPr="00301642" w:rsidRDefault="004727CE" w:rsidP="004727CE">
            <w:pPr>
              <w:jc w:val="both"/>
              <w:rPr>
                <w:rFonts w:ascii="Times New Roman" w:hAnsi="Times New Roman" w:cs="Times New Roman"/>
              </w:rPr>
            </w:pPr>
            <w:r>
              <w:rPr>
                <w:rFonts w:ascii="Times New Roman" w:hAnsi="Times New Roman" w:cs="Times New Roman"/>
              </w:rPr>
              <w:t>Proposer des projets intégrés.</w:t>
            </w:r>
          </w:p>
        </w:tc>
      </w:tr>
      <w:tr w:rsidR="00116089" w:rsidRPr="00301642" w14:paraId="7B780483" w14:textId="5BBCCC82" w:rsidTr="00BB65CD">
        <w:trPr>
          <w:jc w:val="center"/>
        </w:trPr>
        <w:tc>
          <w:tcPr>
            <w:tcW w:w="889" w:type="pct"/>
          </w:tcPr>
          <w:p w14:paraId="57F3E342" w14:textId="77777777" w:rsidR="00116089" w:rsidRPr="00301642" w:rsidRDefault="00116089" w:rsidP="00301642">
            <w:pPr>
              <w:rPr>
                <w:rFonts w:ascii="Times New Roman" w:hAnsi="Times New Roman" w:cs="Times New Roman"/>
              </w:rPr>
            </w:pPr>
            <w:r w:rsidRPr="00301642">
              <w:rPr>
                <w:rFonts w:ascii="Times New Roman" w:hAnsi="Times New Roman" w:cs="Times New Roman"/>
              </w:rPr>
              <w:t xml:space="preserve">Aménagement et Gestion des retenues d’eau/zones humides </w:t>
            </w:r>
          </w:p>
        </w:tc>
        <w:tc>
          <w:tcPr>
            <w:tcW w:w="2330" w:type="pct"/>
          </w:tcPr>
          <w:p w14:paraId="42622D2C"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 xml:space="preserve">Réhabilitation de retenues d’eau de surface : </w:t>
            </w:r>
          </w:p>
          <w:p w14:paraId="4B6BD4CA"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Curage des barrages et mares naturelles avec valorisation des sédiments ;</w:t>
            </w:r>
          </w:p>
          <w:p w14:paraId="02CF2121"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Protection contre l’ensablement (seuils d’épandage, barrage de sable) ;</w:t>
            </w:r>
          </w:p>
          <w:p w14:paraId="5F369700"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Destruction et valorisation des plantes aquatiques envahissantes</w:t>
            </w:r>
          </w:p>
          <w:p w14:paraId="4C4BB4B1"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Fixation des berges</w:t>
            </w:r>
          </w:p>
          <w:p w14:paraId="0F5FC50B"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Fascines</w:t>
            </w:r>
          </w:p>
          <w:p w14:paraId="6816E932"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 xml:space="preserve">Agroforesterie </w:t>
            </w:r>
          </w:p>
          <w:p w14:paraId="51FD17D4" w14:textId="77777777" w:rsidR="00116089" w:rsidRPr="00301642" w:rsidRDefault="00116089" w:rsidP="00FC604F">
            <w:pPr>
              <w:numPr>
                <w:ilvl w:val="0"/>
                <w:numId w:val="20"/>
              </w:numPr>
              <w:jc w:val="both"/>
              <w:rPr>
                <w:rFonts w:ascii="Times New Roman" w:hAnsi="Times New Roman" w:cs="Times New Roman"/>
              </w:rPr>
            </w:pPr>
            <w:r w:rsidRPr="00301642">
              <w:rPr>
                <w:rFonts w:ascii="Times New Roman" w:hAnsi="Times New Roman" w:cs="Times New Roman"/>
              </w:rPr>
              <w:t>Entretien courant des digues ;</w:t>
            </w:r>
          </w:p>
          <w:p w14:paraId="7587F2BC" w14:textId="5BE1C9EB" w:rsidR="00EC41FA" w:rsidRPr="00393672" w:rsidRDefault="00116089" w:rsidP="00393672">
            <w:pPr>
              <w:numPr>
                <w:ilvl w:val="0"/>
                <w:numId w:val="20"/>
              </w:numPr>
              <w:jc w:val="both"/>
              <w:rPr>
                <w:rFonts w:ascii="Times New Roman" w:hAnsi="Times New Roman" w:cs="Times New Roman"/>
              </w:rPr>
            </w:pPr>
            <w:r w:rsidRPr="00301642">
              <w:rPr>
                <w:rFonts w:ascii="Times New Roman" w:hAnsi="Times New Roman" w:cs="Times New Roman"/>
              </w:rPr>
              <w:t>Aménagement</w:t>
            </w:r>
            <w:r w:rsidR="00EC41FA">
              <w:rPr>
                <w:rFonts w:ascii="Times New Roman" w:hAnsi="Times New Roman" w:cs="Times New Roman"/>
              </w:rPr>
              <w:t xml:space="preserve"> intégrée</w:t>
            </w:r>
            <w:r w:rsidRPr="00301642">
              <w:rPr>
                <w:rFonts w:ascii="Times New Roman" w:hAnsi="Times New Roman" w:cs="Times New Roman"/>
              </w:rPr>
              <w:t xml:space="preserve"> des sources d’eau naturelles</w:t>
            </w:r>
          </w:p>
        </w:tc>
        <w:tc>
          <w:tcPr>
            <w:tcW w:w="1781" w:type="pct"/>
          </w:tcPr>
          <w:p w14:paraId="74FE6E71" w14:textId="77777777" w:rsidR="00116089" w:rsidRPr="00301642" w:rsidRDefault="00116089" w:rsidP="00EC41FA">
            <w:pPr>
              <w:ind w:left="502"/>
              <w:jc w:val="both"/>
              <w:rPr>
                <w:rFonts w:ascii="Times New Roman" w:hAnsi="Times New Roman" w:cs="Times New Roman"/>
              </w:rPr>
            </w:pPr>
          </w:p>
        </w:tc>
      </w:tr>
      <w:tr w:rsidR="00116089" w:rsidRPr="00301642" w14:paraId="1D4091E0" w14:textId="5FDFCF5F" w:rsidTr="00BB65CD">
        <w:trPr>
          <w:jc w:val="center"/>
        </w:trPr>
        <w:tc>
          <w:tcPr>
            <w:tcW w:w="889" w:type="pct"/>
          </w:tcPr>
          <w:p w14:paraId="6E8ED9F9" w14:textId="3CAA0189" w:rsidR="00116089" w:rsidRPr="00301642" w:rsidRDefault="00116089" w:rsidP="00301642">
            <w:pPr>
              <w:rPr>
                <w:rFonts w:ascii="Times New Roman" w:hAnsi="Times New Roman" w:cs="Times New Roman"/>
              </w:rPr>
            </w:pPr>
            <w:r>
              <w:rPr>
                <w:rFonts w:ascii="Times New Roman" w:hAnsi="Times New Roman" w:cs="Times New Roman"/>
              </w:rPr>
              <w:lastRenderedPageBreak/>
              <w:t>Exploitation artisanale de l’or</w:t>
            </w:r>
          </w:p>
        </w:tc>
        <w:tc>
          <w:tcPr>
            <w:tcW w:w="2330" w:type="pct"/>
          </w:tcPr>
          <w:p w14:paraId="011F6B7B" w14:textId="77777777" w:rsidR="000268FA" w:rsidRPr="000268FA" w:rsidRDefault="000268FA" w:rsidP="000268FA">
            <w:pPr>
              <w:numPr>
                <w:ilvl w:val="0"/>
                <w:numId w:val="20"/>
              </w:numPr>
              <w:tabs>
                <w:tab w:val="num" w:pos="720"/>
              </w:tabs>
              <w:jc w:val="both"/>
              <w:rPr>
                <w:rFonts w:ascii="Times New Roman" w:hAnsi="Times New Roman" w:cs="Times New Roman"/>
              </w:rPr>
            </w:pPr>
            <w:r w:rsidRPr="000268FA">
              <w:rPr>
                <w:rFonts w:ascii="Times New Roman" w:hAnsi="Times New Roman" w:cs="Times New Roman"/>
              </w:rPr>
              <w:t xml:space="preserve">Réhabilitation des sites d’orpaillage abandonnés; </w:t>
            </w:r>
          </w:p>
          <w:p w14:paraId="2D6B07FB" w14:textId="2AF268D6" w:rsidR="000268FA" w:rsidRPr="000268FA" w:rsidRDefault="000268FA" w:rsidP="000268FA">
            <w:pPr>
              <w:numPr>
                <w:ilvl w:val="0"/>
                <w:numId w:val="20"/>
              </w:numPr>
              <w:tabs>
                <w:tab w:val="num" w:pos="720"/>
              </w:tabs>
              <w:jc w:val="both"/>
              <w:rPr>
                <w:rFonts w:ascii="Times New Roman" w:hAnsi="Times New Roman" w:cs="Times New Roman"/>
              </w:rPr>
            </w:pPr>
            <w:r w:rsidRPr="000268FA">
              <w:rPr>
                <w:rFonts w:ascii="Times New Roman" w:hAnsi="Times New Roman" w:cs="Times New Roman"/>
              </w:rPr>
              <w:t>Réalisation de bassin de collecte des eaux de traitement</w:t>
            </w:r>
            <w:r w:rsidR="00311D53">
              <w:rPr>
                <w:rFonts w:ascii="Times New Roman" w:hAnsi="Times New Roman" w:cs="Times New Roman"/>
              </w:rPr>
              <w:t xml:space="preserve"> et de la nappe phréatique</w:t>
            </w:r>
            <w:r w:rsidRPr="000268FA">
              <w:rPr>
                <w:rFonts w:ascii="Times New Roman" w:hAnsi="Times New Roman" w:cs="Times New Roman"/>
              </w:rPr>
              <w:t>;</w:t>
            </w:r>
          </w:p>
          <w:p w14:paraId="794D158C" w14:textId="06E5F5BB" w:rsidR="00116089" w:rsidRPr="00311D53" w:rsidRDefault="000268FA" w:rsidP="00311D53">
            <w:pPr>
              <w:numPr>
                <w:ilvl w:val="0"/>
                <w:numId w:val="20"/>
              </w:numPr>
              <w:tabs>
                <w:tab w:val="num" w:pos="720"/>
              </w:tabs>
              <w:jc w:val="both"/>
              <w:rPr>
                <w:rFonts w:ascii="Times New Roman" w:hAnsi="Times New Roman" w:cs="Times New Roman"/>
              </w:rPr>
            </w:pPr>
            <w:r w:rsidRPr="000268FA">
              <w:rPr>
                <w:rFonts w:ascii="Times New Roman" w:hAnsi="Times New Roman" w:cs="Times New Roman"/>
              </w:rPr>
              <w:t>Amélioration du processus de traitement de l’or;</w:t>
            </w:r>
          </w:p>
        </w:tc>
        <w:tc>
          <w:tcPr>
            <w:tcW w:w="1781" w:type="pct"/>
          </w:tcPr>
          <w:p w14:paraId="28236620" w14:textId="77777777" w:rsidR="00116089" w:rsidRPr="000268FA" w:rsidRDefault="00116089" w:rsidP="000268FA">
            <w:pPr>
              <w:numPr>
                <w:ilvl w:val="0"/>
                <w:numId w:val="20"/>
              </w:numPr>
              <w:tabs>
                <w:tab w:val="num" w:pos="720"/>
              </w:tabs>
              <w:jc w:val="both"/>
              <w:rPr>
                <w:rFonts w:ascii="Times New Roman" w:hAnsi="Times New Roman" w:cs="Times New Roman"/>
              </w:rPr>
            </w:pPr>
          </w:p>
        </w:tc>
      </w:tr>
    </w:tbl>
    <w:p w14:paraId="5ADA7191" w14:textId="77777777" w:rsidR="002560CB" w:rsidRDefault="002560CB" w:rsidP="00AF736D">
      <w:pPr>
        <w:pStyle w:val="Default"/>
        <w:spacing w:line="360" w:lineRule="auto"/>
        <w:jc w:val="both"/>
        <w:rPr>
          <w:color w:val="5B9BD5" w:themeColor="accent1"/>
        </w:rPr>
      </w:pPr>
    </w:p>
    <w:p w14:paraId="26290D59" w14:textId="1B8ADAA2" w:rsidR="00EC749B" w:rsidRDefault="007C3CC4" w:rsidP="00BB65CD">
      <w:pPr>
        <w:pStyle w:val="Default"/>
        <w:numPr>
          <w:ilvl w:val="0"/>
          <w:numId w:val="9"/>
        </w:numPr>
        <w:shd w:val="clear" w:color="auto" w:fill="BDD6EE" w:themeFill="accent1" w:themeFillTint="66"/>
        <w:spacing w:line="360" w:lineRule="auto"/>
        <w:jc w:val="both"/>
        <w:outlineLvl w:val="1"/>
      </w:pPr>
      <w:bookmarkStart w:id="3" w:name="_Toc80852839"/>
      <w:r w:rsidRPr="00183F3A">
        <w:rPr>
          <w:b/>
          <w:bCs/>
          <w:color w:val="2E74B5" w:themeColor="accent1" w:themeShade="BF"/>
        </w:rPr>
        <w:t>Caractéristiques attendu</w:t>
      </w:r>
      <w:r w:rsidR="000A6D5B" w:rsidRPr="00183F3A">
        <w:rPr>
          <w:b/>
          <w:bCs/>
          <w:color w:val="2E74B5" w:themeColor="accent1" w:themeShade="BF"/>
        </w:rPr>
        <w:t xml:space="preserve">es </w:t>
      </w:r>
      <w:r w:rsidR="00114B6E" w:rsidRPr="00183F3A">
        <w:rPr>
          <w:b/>
          <w:bCs/>
          <w:color w:val="2E74B5" w:themeColor="accent1" w:themeShade="BF"/>
        </w:rPr>
        <w:t>du projet</w:t>
      </w:r>
      <w:bookmarkEnd w:id="3"/>
    </w:p>
    <w:p w14:paraId="06582B6F" w14:textId="42A3EF88" w:rsidR="00167C69" w:rsidRDefault="00D01CB6" w:rsidP="00BB65CD">
      <w:pPr>
        <w:pStyle w:val="Default"/>
        <w:numPr>
          <w:ilvl w:val="0"/>
          <w:numId w:val="11"/>
        </w:numPr>
        <w:spacing w:before="240" w:line="276" w:lineRule="auto"/>
        <w:jc w:val="both"/>
      </w:pPr>
      <w:proofErr w:type="gramStart"/>
      <w:r w:rsidRPr="004929A8">
        <w:t>la</w:t>
      </w:r>
      <w:proofErr w:type="gramEnd"/>
      <w:r w:rsidR="00167C69" w:rsidRPr="004929A8">
        <w:t xml:space="preserve"> réponse à un enjeu réel de </w:t>
      </w:r>
      <w:r w:rsidR="00FC604F">
        <w:t xml:space="preserve">gestion, de </w:t>
      </w:r>
      <w:r w:rsidR="00167C69" w:rsidRPr="004929A8">
        <w:t>prote</w:t>
      </w:r>
      <w:r w:rsidR="00FD1013" w:rsidRPr="004929A8">
        <w:t>ction et de restauration d</w:t>
      </w:r>
      <w:r w:rsidR="00114B6E">
        <w:t xml:space="preserve">es ressources en </w:t>
      </w:r>
      <w:r w:rsidR="00FD1013" w:rsidRPr="004929A8">
        <w:t>eau ;</w:t>
      </w:r>
    </w:p>
    <w:p w14:paraId="7F86F8FE" w14:textId="77777777" w:rsidR="006B7321" w:rsidRPr="004929A8" w:rsidRDefault="006B7321" w:rsidP="00BB65CD">
      <w:pPr>
        <w:pStyle w:val="Default"/>
        <w:numPr>
          <w:ilvl w:val="0"/>
          <w:numId w:val="11"/>
        </w:numPr>
        <w:spacing w:line="276" w:lineRule="auto"/>
        <w:jc w:val="both"/>
      </w:pPr>
      <w:proofErr w:type="gramStart"/>
      <w:r>
        <w:t>la</w:t>
      </w:r>
      <w:proofErr w:type="gramEnd"/>
      <w:r>
        <w:t xml:space="preserve"> </w:t>
      </w:r>
      <w:r w:rsidRPr="00B03773">
        <w:rPr>
          <w:b/>
        </w:rPr>
        <w:t>pertinence</w:t>
      </w:r>
      <w:r>
        <w:t xml:space="preserve"> des actions et leur </w:t>
      </w:r>
      <w:r w:rsidRPr="00B03773">
        <w:rPr>
          <w:b/>
        </w:rPr>
        <w:t>impact</w:t>
      </w:r>
      <w:r>
        <w:t xml:space="preserve"> réel en termes d’</w:t>
      </w:r>
      <w:r w:rsidRPr="00B03773">
        <w:rPr>
          <w:b/>
        </w:rPr>
        <w:t>adaptation au changement climatique</w:t>
      </w:r>
      <w:r>
        <w:t> ;</w:t>
      </w:r>
    </w:p>
    <w:p w14:paraId="780B26E6" w14:textId="77777777" w:rsidR="007C3CC4" w:rsidRPr="004929A8" w:rsidRDefault="007C3CC4" w:rsidP="00BB65CD">
      <w:pPr>
        <w:pStyle w:val="Default"/>
        <w:numPr>
          <w:ilvl w:val="0"/>
          <w:numId w:val="11"/>
        </w:numPr>
        <w:spacing w:line="276" w:lineRule="auto"/>
        <w:jc w:val="both"/>
      </w:pPr>
      <w:proofErr w:type="gramStart"/>
      <w:r w:rsidRPr="004929A8">
        <w:t>la</w:t>
      </w:r>
      <w:proofErr w:type="gramEnd"/>
      <w:r w:rsidRPr="004929A8">
        <w:t xml:space="preserve"> </w:t>
      </w:r>
      <w:r w:rsidRPr="004929A8">
        <w:rPr>
          <w:b/>
          <w:bCs/>
        </w:rPr>
        <w:t xml:space="preserve">réponse à un besoin ou une aspiration </w:t>
      </w:r>
      <w:r w:rsidRPr="004929A8">
        <w:t xml:space="preserve">exprimée par les populations concernées par le projet ; </w:t>
      </w:r>
    </w:p>
    <w:p w14:paraId="5EE044DB" w14:textId="77777777" w:rsidR="007C3CC4" w:rsidRPr="004929A8" w:rsidRDefault="007C3CC4" w:rsidP="00BB65CD">
      <w:pPr>
        <w:pStyle w:val="Default"/>
        <w:numPr>
          <w:ilvl w:val="0"/>
          <w:numId w:val="11"/>
        </w:numPr>
        <w:spacing w:line="276" w:lineRule="auto"/>
        <w:jc w:val="both"/>
      </w:pPr>
      <w:proofErr w:type="gramStart"/>
      <w:r w:rsidRPr="004929A8">
        <w:rPr>
          <w:b/>
          <w:bCs/>
        </w:rPr>
        <w:t>l’implication</w:t>
      </w:r>
      <w:proofErr w:type="gramEnd"/>
      <w:r w:rsidRPr="004929A8">
        <w:rPr>
          <w:b/>
          <w:bCs/>
        </w:rPr>
        <w:t xml:space="preserve"> directe des populations </w:t>
      </w:r>
      <w:r w:rsidRPr="004929A8">
        <w:t xml:space="preserve">dans la définition et réalisation du projet ; </w:t>
      </w:r>
    </w:p>
    <w:p w14:paraId="5CBE76C6" w14:textId="77777777" w:rsidR="007C3CC4" w:rsidRPr="004929A8" w:rsidRDefault="007C3CC4" w:rsidP="00BB65CD">
      <w:pPr>
        <w:pStyle w:val="Default"/>
        <w:numPr>
          <w:ilvl w:val="0"/>
          <w:numId w:val="11"/>
        </w:numPr>
        <w:spacing w:after="20" w:line="276" w:lineRule="auto"/>
        <w:jc w:val="both"/>
      </w:pPr>
      <w:proofErr w:type="gramStart"/>
      <w:r w:rsidRPr="004929A8">
        <w:t>la</w:t>
      </w:r>
      <w:proofErr w:type="gramEnd"/>
      <w:r w:rsidRPr="004929A8">
        <w:t xml:space="preserve"> </w:t>
      </w:r>
      <w:r w:rsidRPr="004929A8">
        <w:rPr>
          <w:b/>
          <w:bCs/>
        </w:rPr>
        <w:t xml:space="preserve">cohérence du projet avec le contexte local et national </w:t>
      </w:r>
      <w:r w:rsidRPr="004929A8">
        <w:t xml:space="preserve">; </w:t>
      </w:r>
    </w:p>
    <w:p w14:paraId="11DF7561" w14:textId="77777777" w:rsidR="007C3CC4" w:rsidRPr="004929A8" w:rsidRDefault="007C3CC4" w:rsidP="00BB65CD">
      <w:pPr>
        <w:pStyle w:val="Default"/>
        <w:numPr>
          <w:ilvl w:val="0"/>
          <w:numId w:val="11"/>
        </w:numPr>
        <w:spacing w:after="20" w:line="276" w:lineRule="auto"/>
        <w:jc w:val="both"/>
      </w:pPr>
      <w:proofErr w:type="gramStart"/>
      <w:r w:rsidRPr="004929A8">
        <w:t>la</w:t>
      </w:r>
      <w:proofErr w:type="gramEnd"/>
      <w:r w:rsidRPr="004929A8">
        <w:t xml:space="preserve"> cohérence entre le financement, le calendrier, les acteurs engagés et la capacité locale pour le pilotage et la gestion du projet (</w:t>
      </w:r>
      <w:r w:rsidRPr="004929A8">
        <w:rPr>
          <w:b/>
          <w:bCs/>
        </w:rPr>
        <w:t>faisabilité du projet</w:t>
      </w:r>
      <w:r w:rsidRPr="004929A8">
        <w:t xml:space="preserve">) ; </w:t>
      </w:r>
    </w:p>
    <w:p w14:paraId="44A6CFD9" w14:textId="43D773AF" w:rsidR="007C3CC4" w:rsidRPr="004929A8" w:rsidRDefault="000E46DE" w:rsidP="00BB65CD">
      <w:pPr>
        <w:pStyle w:val="Default"/>
        <w:numPr>
          <w:ilvl w:val="0"/>
          <w:numId w:val="11"/>
        </w:numPr>
        <w:spacing w:after="20" w:line="276" w:lineRule="auto"/>
        <w:jc w:val="both"/>
      </w:pPr>
      <w:r>
        <w:rPr>
          <w:b/>
          <w:bCs/>
        </w:rPr>
        <w:t>Disposer d’un dispositif de suivi-</w:t>
      </w:r>
      <w:r w:rsidR="007C3CC4" w:rsidRPr="004929A8">
        <w:rPr>
          <w:b/>
          <w:bCs/>
        </w:rPr>
        <w:t xml:space="preserve">évaluation </w:t>
      </w:r>
      <w:r w:rsidR="007C3CC4" w:rsidRPr="004929A8">
        <w:t>du projet</w:t>
      </w:r>
      <w:r w:rsidR="00B566E8">
        <w:t> ;</w:t>
      </w:r>
    </w:p>
    <w:p w14:paraId="43E948E8" w14:textId="54FB7614" w:rsidR="0084329B" w:rsidRPr="004929A8" w:rsidRDefault="007C3CC4" w:rsidP="00BB65CD">
      <w:pPr>
        <w:pStyle w:val="Default"/>
        <w:numPr>
          <w:ilvl w:val="0"/>
          <w:numId w:val="11"/>
        </w:numPr>
        <w:spacing w:after="20" w:line="276" w:lineRule="auto"/>
        <w:jc w:val="both"/>
      </w:pPr>
      <w:proofErr w:type="gramStart"/>
      <w:r w:rsidRPr="004929A8">
        <w:t>la</w:t>
      </w:r>
      <w:proofErr w:type="gramEnd"/>
      <w:r w:rsidRPr="004929A8">
        <w:t xml:space="preserve"> </w:t>
      </w:r>
      <w:r w:rsidRPr="004929A8">
        <w:rPr>
          <w:b/>
          <w:bCs/>
        </w:rPr>
        <w:t xml:space="preserve">volonté </w:t>
      </w:r>
      <w:r w:rsidR="00FD1013" w:rsidRPr="004929A8">
        <w:rPr>
          <w:b/>
          <w:bCs/>
        </w:rPr>
        <w:t>de valorisation de l’expérience.</w:t>
      </w:r>
    </w:p>
    <w:p w14:paraId="33E8B619" w14:textId="77777777" w:rsidR="00511142" w:rsidRPr="00183F3A" w:rsidRDefault="00511142" w:rsidP="00183F3A">
      <w:pPr>
        <w:pStyle w:val="Default"/>
        <w:numPr>
          <w:ilvl w:val="0"/>
          <w:numId w:val="9"/>
        </w:numPr>
        <w:shd w:val="clear" w:color="auto" w:fill="BDD6EE" w:themeFill="accent1" w:themeFillTint="66"/>
        <w:spacing w:before="240" w:line="360" w:lineRule="auto"/>
        <w:jc w:val="both"/>
        <w:outlineLvl w:val="1"/>
        <w:rPr>
          <w:b/>
          <w:color w:val="2E74B5" w:themeColor="accent1" w:themeShade="BF"/>
        </w:rPr>
      </w:pPr>
      <w:bookmarkStart w:id="4" w:name="_Toc80852840"/>
      <w:r w:rsidRPr="00183F3A">
        <w:rPr>
          <w:b/>
          <w:bCs/>
          <w:color w:val="2E74B5" w:themeColor="accent1" w:themeShade="BF"/>
        </w:rPr>
        <w:t>Crit</w:t>
      </w:r>
      <w:r w:rsidR="000A6D5B" w:rsidRPr="00183F3A">
        <w:rPr>
          <w:b/>
          <w:bCs/>
          <w:color w:val="2E74B5" w:themeColor="accent1" w:themeShade="BF"/>
        </w:rPr>
        <w:t>ères d</w:t>
      </w:r>
      <w:r w:rsidR="00114B6E" w:rsidRPr="00183F3A">
        <w:rPr>
          <w:b/>
          <w:bCs/>
          <w:color w:val="2E74B5" w:themeColor="accent1" w:themeShade="BF"/>
        </w:rPr>
        <w:t xml:space="preserve">’évaluation </w:t>
      </w:r>
      <w:r w:rsidR="000A6D5B" w:rsidRPr="00183F3A">
        <w:rPr>
          <w:b/>
          <w:bCs/>
          <w:color w:val="2E74B5" w:themeColor="accent1" w:themeShade="BF"/>
        </w:rPr>
        <w:t>des projets</w:t>
      </w:r>
      <w:bookmarkEnd w:id="4"/>
      <w:r w:rsidR="000A6D5B" w:rsidRPr="00183F3A">
        <w:rPr>
          <w:b/>
          <w:bCs/>
          <w:color w:val="2E74B5" w:themeColor="accent1" w:themeShade="BF"/>
        </w:rPr>
        <w:t xml:space="preserve"> </w:t>
      </w:r>
    </w:p>
    <w:p w14:paraId="019EB93F" w14:textId="77777777" w:rsidR="00CD4B3A" w:rsidRDefault="008E4791" w:rsidP="004929A8">
      <w:pPr>
        <w:pStyle w:val="Default"/>
        <w:spacing w:line="360" w:lineRule="auto"/>
      </w:pPr>
      <w:r>
        <w:t xml:space="preserve">L’évaluation des projets se fera sur la base des </w:t>
      </w:r>
      <w:r w:rsidR="00F0181E">
        <w:t>critères</w:t>
      </w:r>
      <w:r>
        <w:t xml:space="preserve"> de forme et de fonds.</w:t>
      </w:r>
    </w:p>
    <w:p w14:paraId="41356966" w14:textId="68225324" w:rsidR="008E4791" w:rsidRPr="00183F3A" w:rsidRDefault="00F0181E" w:rsidP="00183F3A">
      <w:pPr>
        <w:pStyle w:val="Default"/>
        <w:numPr>
          <w:ilvl w:val="0"/>
          <w:numId w:val="13"/>
        </w:numPr>
        <w:shd w:val="clear" w:color="auto" w:fill="BDD6EE" w:themeFill="accent1" w:themeFillTint="66"/>
        <w:spacing w:before="240" w:line="360" w:lineRule="auto"/>
        <w:outlineLvl w:val="2"/>
        <w:rPr>
          <w:b/>
          <w:color w:val="2E74B5" w:themeColor="accent1" w:themeShade="BF"/>
        </w:rPr>
      </w:pPr>
      <w:bookmarkStart w:id="5" w:name="_Toc80852841"/>
      <w:r w:rsidRPr="00183F3A">
        <w:rPr>
          <w:b/>
          <w:color w:val="2E74B5" w:themeColor="accent1" w:themeShade="BF"/>
        </w:rPr>
        <w:t xml:space="preserve">Critères </w:t>
      </w:r>
      <w:r w:rsidR="000E46DE">
        <w:rPr>
          <w:b/>
          <w:color w:val="2E74B5" w:themeColor="accent1" w:themeShade="BF"/>
        </w:rPr>
        <w:t xml:space="preserve">administratifs ou </w:t>
      </w:r>
      <w:r w:rsidRPr="00183F3A">
        <w:rPr>
          <w:b/>
          <w:color w:val="2E74B5" w:themeColor="accent1" w:themeShade="BF"/>
        </w:rPr>
        <w:t>de forme</w:t>
      </w:r>
      <w:bookmarkEnd w:id="5"/>
    </w:p>
    <w:p w14:paraId="707E8473" w14:textId="7C092F00" w:rsidR="00EC749B" w:rsidRDefault="00EC749B" w:rsidP="00BB65CD">
      <w:pPr>
        <w:pStyle w:val="Default"/>
        <w:spacing w:before="240" w:line="360" w:lineRule="auto"/>
        <w:ind w:left="360"/>
      </w:pPr>
      <w:r>
        <w:t>Les critères de forme qui permettront d’apprécier les projets sont :</w:t>
      </w:r>
    </w:p>
    <w:p w14:paraId="39193AC8" w14:textId="3C6AC48D" w:rsidR="00CD4B3A" w:rsidRDefault="00D67AA8" w:rsidP="00183F3A">
      <w:pPr>
        <w:pStyle w:val="Default"/>
        <w:numPr>
          <w:ilvl w:val="0"/>
          <w:numId w:val="12"/>
        </w:numPr>
        <w:spacing w:before="240" w:line="360" w:lineRule="auto"/>
      </w:pPr>
      <w:proofErr w:type="gramStart"/>
      <w:r>
        <w:t>la</w:t>
      </w:r>
      <w:proofErr w:type="gramEnd"/>
      <w:r>
        <w:t xml:space="preserve"> conformité de la demande </w:t>
      </w:r>
      <w:r w:rsidR="005C7C18">
        <w:t xml:space="preserve">(respect du canevas, du lieu et </w:t>
      </w:r>
      <w:r w:rsidR="00506090">
        <w:t xml:space="preserve">du </w:t>
      </w:r>
      <w:r w:rsidR="005C7C18">
        <w:t>délai de dépôt, et la langue de rédaction</w:t>
      </w:r>
      <w:r w:rsidR="00F670F3">
        <w:t>, 30 pages maximum sans les annexes</w:t>
      </w:r>
      <w:r w:rsidR="005C7C18">
        <w:t>)</w:t>
      </w:r>
      <w:r w:rsidR="004E59B7">
        <w:t> ;</w:t>
      </w:r>
    </w:p>
    <w:p w14:paraId="17F0EFF6" w14:textId="77777777" w:rsidR="00D67AA8" w:rsidRDefault="00687533" w:rsidP="00183F3A">
      <w:pPr>
        <w:pStyle w:val="Default"/>
        <w:numPr>
          <w:ilvl w:val="0"/>
          <w:numId w:val="12"/>
        </w:numPr>
        <w:spacing w:line="360" w:lineRule="auto"/>
      </w:pPr>
      <w:proofErr w:type="gramStart"/>
      <w:r>
        <w:t>la</w:t>
      </w:r>
      <w:proofErr w:type="gramEnd"/>
      <w:r>
        <w:t xml:space="preserve"> complétude du dossier </w:t>
      </w:r>
      <w:r w:rsidR="009A754D">
        <w:t xml:space="preserve">(tous les documents demandés doivent être fournis) </w:t>
      </w:r>
      <w:r>
        <w:t>;</w:t>
      </w:r>
    </w:p>
    <w:p w14:paraId="11327A06" w14:textId="4E9A14CB" w:rsidR="00687533" w:rsidRDefault="00687533" w:rsidP="00183F3A">
      <w:pPr>
        <w:pStyle w:val="Default"/>
        <w:numPr>
          <w:ilvl w:val="0"/>
          <w:numId w:val="12"/>
        </w:numPr>
        <w:spacing w:line="360" w:lineRule="auto"/>
      </w:pPr>
      <w:proofErr w:type="gramStart"/>
      <w:r>
        <w:t>l’éligibilité</w:t>
      </w:r>
      <w:proofErr w:type="gramEnd"/>
      <w:r>
        <w:t xml:space="preserve"> du demandeur</w:t>
      </w:r>
      <w:r w:rsidR="00653E6C">
        <w:t xml:space="preserve"> (</w:t>
      </w:r>
      <w:r w:rsidR="00D8271F">
        <w:t xml:space="preserve">le type de structure, </w:t>
      </w:r>
      <w:r w:rsidR="009A754D">
        <w:t>la reconnaissance légale</w:t>
      </w:r>
      <w:r w:rsidR="00653E6C">
        <w:t xml:space="preserve"> dans</w:t>
      </w:r>
      <w:r w:rsidR="00B03773">
        <w:t xml:space="preserve"> l’espace de compétence de </w:t>
      </w:r>
      <w:r w:rsidR="00B03773" w:rsidRPr="00500466">
        <w:t>l’AE</w:t>
      </w:r>
      <w:r w:rsidR="00500466" w:rsidRPr="00500466">
        <w:t>M</w:t>
      </w:r>
      <w:r w:rsidR="00653E6C" w:rsidRPr="00500466">
        <w:t>)</w:t>
      </w:r>
      <w:r w:rsidRPr="00500466">
        <w:t> ;</w:t>
      </w:r>
    </w:p>
    <w:p w14:paraId="588000DC" w14:textId="77777777" w:rsidR="00CE1CBA" w:rsidRDefault="00CE1CBA" w:rsidP="00183F3A">
      <w:pPr>
        <w:pStyle w:val="Default"/>
        <w:numPr>
          <w:ilvl w:val="0"/>
          <w:numId w:val="12"/>
        </w:numPr>
        <w:spacing w:line="360" w:lineRule="auto"/>
      </w:pPr>
      <w:proofErr w:type="gramStart"/>
      <w:r>
        <w:t>l’éligibilité</w:t>
      </w:r>
      <w:proofErr w:type="gramEnd"/>
      <w:r>
        <w:t xml:space="preserve"> du projet (le projet doit avoir un lien avec les domaines d’actions des lignes directrices) ;</w:t>
      </w:r>
    </w:p>
    <w:p w14:paraId="41ADD91B" w14:textId="77777777" w:rsidR="00687533" w:rsidRDefault="00687533" w:rsidP="00183F3A">
      <w:pPr>
        <w:pStyle w:val="Default"/>
        <w:numPr>
          <w:ilvl w:val="0"/>
          <w:numId w:val="12"/>
        </w:numPr>
        <w:spacing w:line="360" w:lineRule="auto"/>
      </w:pPr>
      <w:proofErr w:type="gramStart"/>
      <w:r>
        <w:t>la</w:t>
      </w:r>
      <w:proofErr w:type="gramEnd"/>
      <w:r>
        <w:t xml:space="preserve"> zone d’intervention du projet ;</w:t>
      </w:r>
    </w:p>
    <w:p w14:paraId="456EAAD6" w14:textId="04B7B4F5" w:rsidR="001B2CE7" w:rsidRDefault="00687533" w:rsidP="00183F3A">
      <w:pPr>
        <w:pStyle w:val="Default"/>
        <w:numPr>
          <w:ilvl w:val="0"/>
          <w:numId w:val="12"/>
        </w:numPr>
        <w:spacing w:line="360" w:lineRule="auto"/>
      </w:pPr>
      <w:proofErr w:type="gramStart"/>
      <w:r>
        <w:t>la</w:t>
      </w:r>
      <w:proofErr w:type="gramEnd"/>
      <w:r>
        <w:t xml:space="preserve"> période d’</w:t>
      </w:r>
      <w:r w:rsidR="00CE1CBA">
        <w:t>exécution</w:t>
      </w:r>
      <w:r w:rsidR="00AF7482">
        <w:t xml:space="preserve"> du projet.</w:t>
      </w:r>
    </w:p>
    <w:p w14:paraId="16A5DE71" w14:textId="029A1758" w:rsidR="00BB65CD" w:rsidRDefault="00BB65CD" w:rsidP="00BB65CD">
      <w:pPr>
        <w:pStyle w:val="Default"/>
        <w:spacing w:line="360" w:lineRule="auto"/>
      </w:pPr>
    </w:p>
    <w:p w14:paraId="6C7E4F73" w14:textId="77777777" w:rsidR="00BB65CD" w:rsidRDefault="00BB65CD" w:rsidP="00BB65CD">
      <w:pPr>
        <w:pStyle w:val="Default"/>
        <w:spacing w:line="360" w:lineRule="auto"/>
      </w:pPr>
    </w:p>
    <w:p w14:paraId="419CBF44" w14:textId="77777777" w:rsidR="00D41FFE" w:rsidRPr="00183F3A" w:rsidRDefault="00D41FFE" w:rsidP="00183F3A">
      <w:pPr>
        <w:pStyle w:val="Default"/>
        <w:numPr>
          <w:ilvl w:val="0"/>
          <w:numId w:val="13"/>
        </w:numPr>
        <w:shd w:val="clear" w:color="auto" w:fill="BDD6EE" w:themeFill="accent1" w:themeFillTint="66"/>
        <w:spacing w:line="360" w:lineRule="auto"/>
        <w:outlineLvl w:val="2"/>
        <w:rPr>
          <w:b/>
          <w:color w:val="2E74B5" w:themeColor="accent1" w:themeShade="BF"/>
        </w:rPr>
      </w:pPr>
      <w:bookmarkStart w:id="6" w:name="_Toc80852842"/>
      <w:r w:rsidRPr="00183F3A">
        <w:rPr>
          <w:b/>
          <w:color w:val="2E74B5" w:themeColor="accent1" w:themeShade="BF"/>
        </w:rPr>
        <w:lastRenderedPageBreak/>
        <w:t xml:space="preserve">Critères </w:t>
      </w:r>
      <w:r w:rsidR="00CC24D2">
        <w:rPr>
          <w:b/>
          <w:color w:val="2E74B5" w:themeColor="accent1" w:themeShade="BF"/>
        </w:rPr>
        <w:t xml:space="preserve">techniques </w:t>
      </w:r>
      <w:r w:rsidRPr="00183F3A">
        <w:rPr>
          <w:b/>
          <w:color w:val="2E74B5" w:themeColor="accent1" w:themeShade="BF"/>
        </w:rPr>
        <w:t>de fonds</w:t>
      </w:r>
      <w:bookmarkEnd w:id="6"/>
      <w:r w:rsidRPr="00183F3A">
        <w:rPr>
          <w:b/>
          <w:color w:val="2E74B5" w:themeColor="accent1" w:themeShade="BF"/>
        </w:rPr>
        <w:t xml:space="preserve"> </w:t>
      </w:r>
    </w:p>
    <w:p w14:paraId="35626048" w14:textId="77777777" w:rsidR="00860801" w:rsidRPr="00183F3A" w:rsidRDefault="00860801" w:rsidP="00183F3A">
      <w:pPr>
        <w:pStyle w:val="Default"/>
        <w:numPr>
          <w:ilvl w:val="0"/>
          <w:numId w:val="14"/>
        </w:numPr>
        <w:spacing w:before="240" w:line="360" w:lineRule="auto"/>
        <w:jc w:val="both"/>
        <w:rPr>
          <w:b/>
          <w:bCs/>
          <w:spacing w:val="3"/>
        </w:rPr>
      </w:pPr>
      <w:r w:rsidRPr="00183F3A">
        <w:rPr>
          <w:b/>
          <w:bCs/>
          <w:spacing w:val="-1"/>
        </w:rPr>
        <w:t>E</w:t>
      </w:r>
      <w:r w:rsidRPr="00183F3A">
        <w:rPr>
          <w:b/>
          <w:bCs/>
        </w:rPr>
        <w:t>x</w:t>
      </w:r>
      <w:r w:rsidRPr="00183F3A">
        <w:rPr>
          <w:b/>
          <w:bCs/>
          <w:spacing w:val="-1"/>
        </w:rPr>
        <w:t>p</w:t>
      </w:r>
      <w:r w:rsidRPr="00183F3A">
        <w:rPr>
          <w:b/>
          <w:bCs/>
        </w:rPr>
        <w:t>ér</w:t>
      </w:r>
      <w:r w:rsidRPr="00183F3A">
        <w:rPr>
          <w:b/>
          <w:bCs/>
          <w:spacing w:val="1"/>
        </w:rPr>
        <w:t>i</w:t>
      </w:r>
      <w:r w:rsidRPr="00183F3A">
        <w:rPr>
          <w:b/>
          <w:bCs/>
        </w:rPr>
        <w:t>e</w:t>
      </w:r>
      <w:r w:rsidRPr="00183F3A">
        <w:rPr>
          <w:b/>
          <w:bCs/>
          <w:spacing w:val="-1"/>
        </w:rPr>
        <w:t>n</w:t>
      </w:r>
      <w:r w:rsidRPr="00183F3A">
        <w:rPr>
          <w:b/>
          <w:bCs/>
        </w:rPr>
        <w:t>ce</w:t>
      </w:r>
      <w:r w:rsidRPr="00183F3A">
        <w:rPr>
          <w:b/>
          <w:bCs/>
          <w:spacing w:val="3"/>
        </w:rPr>
        <w:t xml:space="preserve"> </w:t>
      </w:r>
      <w:r w:rsidRPr="00183F3A">
        <w:rPr>
          <w:b/>
          <w:bCs/>
          <w:spacing w:val="-3"/>
        </w:rPr>
        <w:t>e</w:t>
      </w:r>
      <w:r w:rsidRPr="00183F3A">
        <w:rPr>
          <w:b/>
          <w:bCs/>
        </w:rPr>
        <w:t>t</w:t>
      </w:r>
      <w:r w:rsidRPr="00183F3A">
        <w:rPr>
          <w:b/>
          <w:bCs/>
          <w:spacing w:val="4"/>
        </w:rPr>
        <w:t xml:space="preserve"> </w:t>
      </w:r>
      <w:r w:rsidRPr="00183F3A">
        <w:rPr>
          <w:b/>
          <w:bCs/>
        </w:rPr>
        <w:t>c</w:t>
      </w:r>
      <w:r w:rsidRPr="00183F3A">
        <w:rPr>
          <w:b/>
          <w:bCs/>
          <w:spacing w:val="-1"/>
        </w:rPr>
        <w:t>a</w:t>
      </w:r>
      <w:r w:rsidRPr="00183F3A">
        <w:rPr>
          <w:b/>
          <w:bCs/>
        </w:rPr>
        <w:t>p</w:t>
      </w:r>
      <w:r w:rsidRPr="00183F3A">
        <w:rPr>
          <w:b/>
          <w:bCs/>
          <w:spacing w:val="-1"/>
        </w:rPr>
        <w:t>a</w:t>
      </w:r>
      <w:r w:rsidRPr="00183F3A">
        <w:rPr>
          <w:b/>
          <w:bCs/>
          <w:spacing w:val="-3"/>
        </w:rPr>
        <w:t>c</w:t>
      </w:r>
      <w:r w:rsidRPr="00183F3A">
        <w:rPr>
          <w:b/>
          <w:bCs/>
          <w:spacing w:val="1"/>
        </w:rPr>
        <w:t>it</w:t>
      </w:r>
      <w:r w:rsidRPr="00183F3A">
        <w:rPr>
          <w:b/>
          <w:bCs/>
        </w:rPr>
        <w:t>é</w:t>
      </w:r>
      <w:r w:rsidRPr="00183F3A">
        <w:rPr>
          <w:b/>
          <w:bCs/>
          <w:spacing w:val="1"/>
        </w:rPr>
        <w:t xml:space="preserve"> t</w:t>
      </w:r>
      <w:r w:rsidRPr="00183F3A">
        <w:rPr>
          <w:b/>
          <w:bCs/>
        </w:rPr>
        <w:t>e</w:t>
      </w:r>
      <w:r w:rsidRPr="00183F3A">
        <w:rPr>
          <w:b/>
          <w:bCs/>
          <w:spacing w:val="-1"/>
        </w:rPr>
        <w:t>c</w:t>
      </w:r>
      <w:r w:rsidRPr="00183F3A">
        <w:rPr>
          <w:b/>
          <w:bCs/>
        </w:rPr>
        <w:t>h</w:t>
      </w:r>
      <w:r w:rsidRPr="00183F3A">
        <w:rPr>
          <w:b/>
          <w:bCs/>
          <w:spacing w:val="-3"/>
        </w:rPr>
        <w:t>n</w:t>
      </w:r>
      <w:r w:rsidRPr="00183F3A">
        <w:rPr>
          <w:b/>
          <w:bCs/>
          <w:spacing w:val="1"/>
        </w:rPr>
        <w:t>i</w:t>
      </w:r>
      <w:r w:rsidRPr="00183F3A">
        <w:rPr>
          <w:b/>
          <w:bCs/>
        </w:rPr>
        <w:t>q</w:t>
      </w:r>
      <w:r w:rsidRPr="00183F3A">
        <w:rPr>
          <w:b/>
          <w:bCs/>
          <w:spacing w:val="-1"/>
        </w:rPr>
        <w:t>u</w:t>
      </w:r>
      <w:r w:rsidRPr="00183F3A">
        <w:rPr>
          <w:b/>
          <w:bCs/>
        </w:rPr>
        <w:t>e</w:t>
      </w:r>
      <w:r w:rsidRPr="00183F3A">
        <w:rPr>
          <w:b/>
          <w:bCs/>
          <w:spacing w:val="3"/>
        </w:rPr>
        <w:t xml:space="preserve"> </w:t>
      </w:r>
      <w:r w:rsidRPr="00183F3A">
        <w:rPr>
          <w:b/>
          <w:bCs/>
        </w:rPr>
        <w:t>du d</w:t>
      </w:r>
      <w:r w:rsidRPr="00183F3A">
        <w:rPr>
          <w:b/>
          <w:bCs/>
          <w:spacing w:val="-1"/>
        </w:rPr>
        <w:t>e</w:t>
      </w:r>
      <w:r w:rsidRPr="00183F3A">
        <w:rPr>
          <w:b/>
          <w:bCs/>
        </w:rPr>
        <w:t>man</w:t>
      </w:r>
      <w:r w:rsidRPr="00183F3A">
        <w:rPr>
          <w:b/>
          <w:bCs/>
          <w:spacing w:val="-3"/>
        </w:rPr>
        <w:t>d</w:t>
      </w:r>
      <w:r w:rsidRPr="00183F3A">
        <w:rPr>
          <w:b/>
          <w:bCs/>
        </w:rPr>
        <w:t>e</w:t>
      </w:r>
      <w:r w:rsidRPr="00183F3A">
        <w:rPr>
          <w:b/>
          <w:bCs/>
          <w:spacing w:val="-1"/>
        </w:rPr>
        <w:t>u</w:t>
      </w:r>
      <w:r w:rsidRPr="00183F3A">
        <w:rPr>
          <w:b/>
          <w:bCs/>
          <w:spacing w:val="3"/>
        </w:rPr>
        <w:t>r ;</w:t>
      </w:r>
    </w:p>
    <w:p w14:paraId="1A147610" w14:textId="37CAE63A" w:rsidR="00860801" w:rsidRPr="00183F3A" w:rsidRDefault="00860801" w:rsidP="00183F3A">
      <w:pPr>
        <w:pStyle w:val="Default"/>
        <w:numPr>
          <w:ilvl w:val="0"/>
          <w:numId w:val="14"/>
        </w:numPr>
        <w:spacing w:line="360" w:lineRule="auto"/>
        <w:jc w:val="both"/>
        <w:rPr>
          <w:b/>
          <w:bCs/>
          <w:spacing w:val="3"/>
        </w:rPr>
      </w:pPr>
      <w:r w:rsidRPr="00183F3A">
        <w:rPr>
          <w:b/>
          <w:bCs/>
          <w:spacing w:val="3"/>
        </w:rPr>
        <w:t>Pertinence du projet </w:t>
      </w:r>
      <w:r w:rsidR="001B2CE7" w:rsidRPr="001B2CE7">
        <w:t xml:space="preserve">(pertinence par rapport aux missions de l’AE, par rapport aux </w:t>
      </w:r>
      <w:r w:rsidR="008E7A03">
        <w:t>objectifs du P-GIRE II en termes d’ACC</w:t>
      </w:r>
      <w:r w:rsidR="001B2CE7" w:rsidRPr="001B2CE7">
        <w:t xml:space="preserve"> et ;</w:t>
      </w:r>
      <w:r w:rsidR="000412D3">
        <w:t xml:space="preserve"> les projets doivent être intégrés</w:t>
      </w:r>
      <w:r w:rsidR="001B2CE7" w:rsidRPr="001B2CE7">
        <w:t>) </w:t>
      </w:r>
      <w:r w:rsidRPr="00183F3A">
        <w:rPr>
          <w:b/>
          <w:bCs/>
          <w:spacing w:val="3"/>
        </w:rPr>
        <w:t>;</w:t>
      </w:r>
    </w:p>
    <w:p w14:paraId="1E01F75E" w14:textId="77777777" w:rsidR="00860801" w:rsidRPr="00183F3A" w:rsidRDefault="00860801" w:rsidP="00183F3A">
      <w:pPr>
        <w:pStyle w:val="Default"/>
        <w:numPr>
          <w:ilvl w:val="0"/>
          <w:numId w:val="14"/>
        </w:numPr>
        <w:spacing w:line="360" w:lineRule="auto"/>
        <w:jc w:val="both"/>
        <w:rPr>
          <w:b/>
          <w:bCs/>
        </w:rPr>
      </w:pPr>
      <w:r w:rsidRPr="00183F3A">
        <w:rPr>
          <w:b/>
          <w:bCs/>
        </w:rPr>
        <w:t>Connaissance du milieu d’intervention ;</w:t>
      </w:r>
    </w:p>
    <w:p w14:paraId="396DC1DE" w14:textId="58AA2670" w:rsidR="00860801" w:rsidRPr="00183F3A" w:rsidRDefault="00860801" w:rsidP="00183F3A">
      <w:pPr>
        <w:pStyle w:val="Default"/>
        <w:numPr>
          <w:ilvl w:val="0"/>
          <w:numId w:val="14"/>
        </w:numPr>
        <w:spacing w:line="360" w:lineRule="auto"/>
        <w:jc w:val="both"/>
        <w:rPr>
          <w:b/>
          <w:bCs/>
        </w:rPr>
      </w:pPr>
      <w:r w:rsidRPr="00183F3A">
        <w:rPr>
          <w:b/>
          <w:bCs/>
        </w:rPr>
        <w:t xml:space="preserve">Implication des populations. </w:t>
      </w:r>
      <w:r w:rsidRPr="00183F3A">
        <w:rPr>
          <w:bCs/>
        </w:rPr>
        <w:t xml:space="preserve">Le projet devrait avoir une approche d’implication </w:t>
      </w:r>
      <w:r w:rsidR="000412D3">
        <w:rPr>
          <w:bCs/>
        </w:rPr>
        <w:t xml:space="preserve">et de responsabilisation </w:t>
      </w:r>
      <w:r w:rsidRPr="00183F3A">
        <w:rPr>
          <w:bCs/>
        </w:rPr>
        <w:t xml:space="preserve">directe des populations dans la définition et </w:t>
      </w:r>
      <w:r w:rsidR="000412D3">
        <w:rPr>
          <w:bCs/>
        </w:rPr>
        <w:t xml:space="preserve">la </w:t>
      </w:r>
      <w:r w:rsidRPr="00183F3A">
        <w:rPr>
          <w:bCs/>
        </w:rPr>
        <w:t>réalisation du projet.</w:t>
      </w:r>
      <w:r w:rsidRPr="00183F3A">
        <w:rPr>
          <w:b/>
          <w:bCs/>
        </w:rPr>
        <w:t xml:space="preserve"> </w:t>
      </w:r>
    </w:p>
    <w:p w14:paraId="42B33040" w14:textId="4677EDE8" w:rsidR="00860801" w:rsidRPr="00183F3A" w:rsidRDefault="00860801" w:rsidP="00183F3A">
      <w:pPr>
        <w:pStyle w:val="Default"/>
        <w:numPr>
          <w:ilvl w:val="0"/>
          <w:numId w:val="14"/>
        </w:numPr>
        <w:spacing w:line="360" w:lineRule="auto"/>
        <w:jc w:val="both"/>
        <w:rPr>
          <w:b/>
          <w:bCs/>
          <w:spacing w:val="-1"/>
        </w:rPr>
      </w:pPr>
      <w:r w:rsidRPr="00183F3A">
        <w:rPr>
          <w:b/>
          <w:bCs/>
        </w:rPr>
        <w:t>F</w:t>
      </w:r>
      <w:r w:rsidRPr="00183F3A">
        <w:rPr>
          <w:b/>
          <w:bCs/>
          <w:spacing w:val="-1"/>
        </w:rPr>
        <w:t>a</w:t>
      </w:r>
      <w:r w:rsidRPr="00183F3A">
        <w:rPr>
          <w:b/>
          <w:bCs/>
          <w:spacing w:val="1"/>
        </w:rPr>
        <w:t>i</w:t>
      </w:r>
      <w:r w:rsidRPr="00183F3A">
        <w:rPr>
          <w:b/>
          <w:bCs/>
        </w:rPr>
        <w:t>s</w:t>
      </w:r>
      <w:r w:rsidRPr="00183F3A">
        <w:rPr>
          <w:b/>
          <w:bCs/>
          <w:spacing w:val="-1"/>
        </w:rPr>
        <w:t>a</w:t>
      </w:r>
      <w:r w:rsidRPr="00183F3A">
        <w:rPr>
          <w:b/>
          <w:bCs/>
        </w:rPr>
        <w:t>b</w:t>
      </w:r>
      <w:r w:rsidRPr="00183F3A">
        <w:rPr>
          <w:b/>
          <w:bCs/>
          <w:spacing w:val="-2"/>
        </w:rPr>
        <w:t>i</w:t>
      </w:r>
      <w:r w:rsidRPr="00183F3A">
        <w:rPr>
          <w:b/>
          <w:bCs/>
          <w:spacing w:val="1"/>
        </w:rPr>
        <w:t>l</w:t>
      </w:r>
      <w:r w:rsidRPr="00183F3A">
        <w:rPr>
          <w:b/>
          <w:bCs/>
          <w:spacing w:val="-1"/>
        </w:rPr>
        <w:t>i</w:t>
      </w:r>
      <w:r w:rsidRPr="00183F3A">
        <w:rPr>
          <w:b/>
          <w:bCs/>
          <w:spacing w:val="1"/>
        </w:rPr>
        <w:t>t</w:t>
      </w:r>
      <w:r w:rsidRPr="00183F3A">
        <w:rPr>
          <w:b/>
          <w:bCs/>
        </w:rPr>
        <w:t>é</w:t>
      </w:r>
      <w:r w:rsidRPr="00183F3A">
        <w:rPr>
          <w:b/>
          <w:bCs/>
          <w:spacing w:val="-8"/>
        </w:rPr>
        <w:t xml:space="preserve"> </w:t>
      </w:r>
      <w:r w:rsidRPr="00183F3A">
        <w:rPr>
          <w:b/>
          <w:bCs/>
          <w:spacing w:val="-3"/>
        </w:rPr>
        <w:t>d</w:t>
      </w:r>
      <w:r w:rsidRPr="00183F3A">
        <w:rPr>
          <w:b/>
          <w:bCs/>
        </w:rPr>
        <w:t>u</w:t>
      </w:r>
      <w:r w:rsidRPr="00183F3A">
        <w:rPr>
          <w:b/>
          <w:bCs/>
          <w:spacing w:val="-9"/>
        </w:rPr>
        <w:t xml:space="preserve"> </w:t>
      </w:r>
      <w:r w:rsidRPr="00183F3A">
        <w:rPr>
          <w:b/>
          <w:bCs/>
        </w:rPr>
        <w:t>pro</w:t>
      </w:r>
      <w:r w:rsidRPr="00183F3A">
        <w:rPr>
          <w:b/>
          <w:bCs/>
          <w:spacing w:val="-2"/>
        </w:rPr>
        <w:t>j</w:t>
      </w:r>
      <w:r w:rsidRPr="00183F3A">
        <w:rPr>
          <w:b/>
          <w:bCs/>
        </w:rPr>
        <w:t>e</w:t>
      </w:r>
      <w:r w:rsidRPr="00183F3A">
        <w:rPr>
          <w:b/>
          <w:bCs/>
          <w:spacing w:val="1"/>
        </w:rPr>
        <w:t>t</w:t>
      </w:r>
      <w:r w:rsidR="000412D3">
        <w:rPr>
          <w:b/>
          <w:bCs/>
          <w:spacing w:val="1"/>
        </w:rPr>
        <w:t xml:space="preserve"> : </w:t>
      </w:r>
      <w:r w:rsidRPr="00183F3A">
        <w:t>le projet est considéré comme faisable si ses objectifs peuvent être atteints dans les délais impartis avec les moyens proposés et si les risques sont gérables et s’il y a une cohérence e</w:t>
      </w:r>
      <w:r w:rsidRPr="00183F3A">
        <w:rPr>
          <w:spacing w:val="-1"/>
        </w:rPr>
        <w:t>nt</w:t>
      </w:r>
      <w:r w:rsidRPr="00183F3A">
        <w:rPr>
          <w:spacing w:val="-2"/>
        </w:rPr>
        <w:t>r</w:t>
      </w:r>
      <w:r w:rsidRPr="00183F3A">
        <w:t>e</w:t>
      </w:r>
      <w:r w:rsidRPr="00183F3A">
        <w:rPr>
          <w:spacing w:val="3"/>
        </w:rPr>
        <w:t xml:space="preserve"> </w:t>
      </w:r>
      <w:r w:rsidRPr="00183F3A">
        <w:rPr>
          <w:spacing w:val="-1"/>
        </w:rPr>
        <w:t>l</w:t>
      </w:r>
      <w:r w:rsidRPr="00183F3A">
        <w:t>es</w:t>
      </w:r>
      <w:r w:rsidRPr="00183F3A">
        <w:rPr>
          <w:spacing w:val="3"/>
        </w:rPr>
        <w:t xml:space="preserve"> </w:t>
      </w:r>
      <w:r w:rsidRPr="00183F3A">
        <w:t>o</w:t>
      </w:r>
      <w:r w:rsidRPr="00183F3A">
        <w:rPr>
          <w:spacing w:val="-3"/>
        </w:rPr>
        <w:t>b</w:t>
      </w:r>
      <w:r w:rsidRPr="00183F3A">
        <w:rPr>
          <w:spacing w:val="1"/>
        </w:rPr>
        <w:t>j</w:t>
      </w:r>
      <w:r w:rsidRPr="00183F3A">
        <w:t>ect</w:t>
      </w:r>
      <w:r w:rsidRPr="00183F3A">
        <w:rPr>
          <w:spacing w:val="-3"/>
        </w:rPr>
        <w:t>i</w:t>
      </w:r>
      <w:r w:rsidRPr="00183F3A">
        <w:rPr>
          <w:spacing w:val="1"/>
        </w:rPr>
        <w:t>f</w:t>
      </w:r>
      <w:r w:rsidRPr="00183F3A">
        <w:t>s,</w:t>
      </w:r>
      <w:r w:rsidRPr="00183F3A">
        <w:rPr>
          <w:spacing w:val="2"/>
        </w:rPr>
        <w:t xml:space="preserve"> </w:t>
      </w:r>
      <w:r w:rsidRPr="00183F3A">
        <w:rPr>
          <w:spacing w:val="-1"/>
        </w:rPr>
        <w:t>l</w:t>
      </w:r>
      <w:r w:rsidRPr="00183F3A">
        <w:t xml:space="preserve">es </w:t>
      </w:r>
      <w:r w:rsidRPr="00183F3A">
        <w:rPr>
          <w:spacing w:val="1"/>
        </w:rPr>
        <w:t>r</w:t>
      </w:r>
      <w:r w:rsidRPr="00183F3A">
        <w:t>és</w:t>
      </w:r>
      <w:r w:rsidRPr="00183F3A">
        <w:rPr>
          <w:spacing w:val="-1"/>
        </w:rPr>
        <w:t>ult</w:t>
      </w:r>
      <w:r w:rsidRPr="00183F3A">
        <w:t>ats</w:t>
      </w:r>
      <w:r w:rsidRPr="00183F3A">
        <w:rPr>
          <w:spacing w:val="4"/>
        </w:rPr>
        <w:t xml:space="preserve"> </w:t>
      </w:r>
      <w:r w:rsidRPr="00183F3A">
        <w:rPr>
          <w:spacing w:val="-3"/>
        </w:rPr>
        <w:t>a</w:t>
      </w:r>
      <w:r w:rsidRPr="00183F3A">
        <w:rPr>
          <w:spacing w:val="1"/>
        </w:rPr>
        <w:t>tt</w:t>
      </w:r>
      <w:r w:rsidRPr="00183F3A">
        <w:t>e</w:t>
      </w:r>
      <w:r w:rsidRPr="00183F3A">
        <w:rPr>
          <w:spacing w:val="-1"/>
        </w:rPr>
        <w:t>n</w:t>
      </w:r>
      <w:r w:rsidRPr="00183F3A">
        <w:t>d</w:t>
      </w:r>
      <w:r w:rsidRPr="00183F3A">
        <w:rPr>
          <w:spacing w:val="-3"/>
        </w:rPr>
        <w:t>u</w:t>
      </w:r>
      <w:r w:rsidRPr="00183F3A">
        <w:t>s,</w:t>
      </w:r>
      <w:r w:rsidRPr="00183F3A">
        <w:rPr>
          <w:spacing w:val="2"/>
        </w:rPr>
        <w:t xml:space="preserve"> </w:t>
      </w:r>
      <w:r w:rsidRPr="00183F3A">
        <w:rPr>
          <w:spacing w:val="-1"/>
        </w:rPr>
        <w:t>l</w:t>
      </w:r>
      <w:r w:rsidRPr="00183F3A">
        <w:t>es ac</w:t>
      </w:r>
      <w:r w:rsidRPr="00183F3A">
        <w:rPr>
          <w:spacing w:val="1"/>
        </w:rPr>
        <w:t>t</w:t>
      </w:r>
      <w:r w:rsidRPr="00183F3A">
        <w:rPr>
          <w:spacing w:val="-1"/>
        </w:rPr>
        <w:t>i</w:t>
      </w:r>
      <w:r w:rsidRPr="00183F3A">
        <w:rPr>
          <w:spacing w:val="-2"/>
        </w:rPr>
        <w:t>v</w:t>
      </w:r>
      <w:r w:rsidRPr="00183F3A">
        <w:rPr>
          <w:spacing w:val="-1"/>
        </w:rPr>
        <w:t>i</w:t>
      </w:r>
      <w:r w:rsidRPr="00183F3A">
        <w:rPr>
          <w:spacing w:val="1"/>
        </w:rPr>
        <w:t>t</w:t>
      </w:r>
      <w:r w:rsidRPr="00183F3A">
        <w:t>és</w:t>
      </w:r>
      <w:r w:rsidRPr="00183F3A">
        <w:rPr>
          <w:spacing w:val="61"/>
        </w:rPr>
        <w:t xml:space="preserve"> </w:t>
      </w:r>
      <w:r w:rsidRPr="00183F3A">
        <w:t>p</w:t>
      </w:r>
      <w:r w:rsidRPr="00183F3A">
        <w:rPr>
          <w:spacing w:val="1"/>
        </w:rPr>
        <w:t>r</w:t>
      </w:r>
      <w:r w:rsidRPr="00183F3A">
        <w:t>é</w:t>
      </w:r>
      <w:r w:rsidRPr="00183F3A">
        <w:rPr>
          <w:spacing w:val="-3"/>
        </w:rPr>
        <w:t>v</w:t>
      </w:r>
      <w:r w:rsidRPr="00183F3A">
        <w:t>u</w:t>
      </w:r>
      <w:r w:rsidRPr="00183F3A">
        <w:rPr>
          <w:spacing w:val="-1"/>
        </w:rPr>
        <w:t>e</w:t>
      </w:r>
      <w:r w:rsidR="00CD46A4">
        <w:t xml:space="preserve">s et </w:t>
      </w:r>
      <w:r w:rsidRPr="00183F3A">
        <w:rPr>
          <w:spacing w:val="-1"/>
        </w:rPr>
        <w:t>l</w:t>
      </w:r>
      <w:r w:rsidRPr="00183F3A">
        <w:t>e</w:t>
      </w:r>
      <w:r w:rsidRPr="00183F3A">
        <w:rPr>
          <w:spacing w:val="61"/>
        </w:rPr>
        <w:t xml:space="preserve"> </w:t>
      </w:r>
      <w:r w:rsidRPr="00183F3A">
        <w:t>c</w:t>
      </w:r>
      <w:r w:rsidRPr="00183F3A">
        <w:rPr>
          <w:spacing w:val="-3"/>
        </w:rPr>
        <w:t>h</w:t>
      </w:r>
      <w:r w:rsidRPr="00183F3A">
        <w:rPr>
          <w:spacing w:val="1"/>
        </w:rPr>
        <w:t>r</w:t>
      </w:r>
      <w:r w:rsidRPr="00183F3A">
        <w:t>o</w:t>
      </w:r>
      <w:r w:rsidRPr="00183F3A">
        <w:rPr>
          <w:spacing w:val="-1"/>
        </w:rPr>
        <w:t>n</w:t>
      </w:r>
      <w:r w:rsidRPr="00183F3A">
        <w:rPr>
          <w:spacing w:val="-3"/>
        </w:rPr>
        <w:t>o</w:t>
      </w:r>
      <w:r w:rsidRPr="00183F3A">
        <w:rPr>
          <w:spacing w:val="2"/>
        </w:rPr>
        <w:t>g</w:t>
      </w:r>
      <w:r w:rsidRPr="00183F3A">
        <w:rPr>
          <w:spacing w:val="1"/>
        </w:rPr>
        <w:t>r</w:t>
      </w:r>
      <w:r w:rsidRPr="00183F3A">
        <w:rPr>
          <w:spacing w:val="-3"/>
        </w:rPr>
        <w:t>a</w:t>
      </w:r>
      <w:r w:rsidRPr="00183F3A">
        <w:rPr>
          <w:spacing w:val="1"/>
        </w:rPr>
        <w:t>mm</w:t>
      </w:r>
      <w:r w:rsidRPr="00183F3A">
        <w:rPr>
          <w:spacing w:val="-3"/>
        </w:rPr>
        <w:t>e</w:t>
      </w:r>
      <w:r w:rsidRPr="00183F3A">
        <w:t>. L</w:t>
      </w:r>
      <w:r w:rsidRPr="00183F3A">
        <w:rPr>
          <w:spacing w:val="-1"/>
        </w:rPr>
        <w:t>’</w:t>
      </w:r>
      <w:r w:rsidRPr="00183F3A">
        <w:t>a</w:t>
      </w:r>
      <w:r w:rsidRPr="00183F3A">
        <w:rPr>
          <w:spacing w:val="-1"/>
        </w:rPr>
        <w:t>p</w:t>
      </w:r>
      <w:r w:rsidRPr="00183F3A">
        <w:t>pr</w:t>
      </w:r>
      <w:r w:rsidRPr="00183F3A">
        <w:rPr>
          <w:spacing w:val="-2"/>
        </w:rPr>
        <w:t>o</w:t>
      </w:r>
      <w:r w:rsidRPr="00183F3A">
        <w:t>c</w:t>
      </w:r>
      <w:r w:rsidRPr="00183F3A">
        <w:rPr>
          <w:spacing w:val="-3"/>
        </w:rPr>
        <w:t>h</w:t>
      </w:r>
      <w:r w:rsidRPr="00183F3A">
        <w:t xml:space="preserve">e </w:t>
      </w:r>
      <w:r w:rsidRPr="00183F3A">
        <w:rPr>
          <w:spacing w:val="4"/>
        </w:rPr>
        <w:t>méthodologique</w:t>
      </w:r>
      <w:r w:rsidRPr="00183F3A">
        <w:t xml:space="preserve"> est</w:t>
      </w:r>
      <w:r w:rsidRPr="00183F3A">
        <w:rPr>
          <w:spacing w:val="60"/>
        </w:rPr>
        <w:t xml:space="preserve"> </w:t>
      </w:r>
      <w:r w:rsidRPr="00183F3A">
        <w:rPr>
          <w:spacing w:val="-2"/>
        </w:rPr>
        <w:t>c</w:t>
      </w:r>
      <w:r w:rsidRPr="00183F3A">
        <w:rPr>
          <w:spacing w:val="-1"/>
        </w:rPr>
        <w:t>l</w:t>
      </w:r>
      <w:r w:rsidRPr="00183F3A">
        <w:t>a</w:t>
      </w:r>
      <w:r w:rsidRPr="00183F3A">
        <w:rPr>
          <w:spacing w:val="-1"/>
        </w:rPr>
        <w:t>i</w:t>
      </w:r>
      <w:r w:rsidRPr="00183F3A">
        <w:rPr>
          <w:spacing w:val="1"/>
        </w:rPr>
        <w:t>r</w:t>
      </w:r>
      <w:r w:rsidRPr="00183F3A">
        <w:t xml:space="preserve">e, </w:t>
      </w:r>
      <w:r w:rsidRPr="00183F3A">
        <w:rPr>
          <w:spacing w:val="3"/>
        </w:rPr>
        <w:t>précise</w:t>
      </w:r>
      <w:r w:rsidRPr="00183F3A">
        <w:t>.</w:t>
      </w:r>
      <w:r w:rsidRPr="00183F3A">
        <w:rPr>
          <w:spacing w:val="46"/>
        </w:rPr>
        <w:t xml:space="preserve"> </w:t>
      </w:r>
      <w:r w:rsidRPr="00183F3A">
        <w:t>Le b</w:t>
      </w:r>
      <w:r w:rsidRPr="00183F3A">
        <w:rPr>
          <w:spacing w:val="-1"/>
        </w:rPr>
        <w:t>u</w:t>
      </w:r>
      <w:r w:rsidRPr="00183F3A">
        <w:t>d</w:t>
      </w:r>
      <w:r w:rsidRPr="00183F3A">
        <w:rPr>
          <w:spacing w:val="2"/>
        </w:rPr>
        <w:t>g</w:t>
      </w:r>
      <w:r w:rsidRPr="00183F3A">
        <w:rPr>
          <w:spacing w:val="-3"/>
        </w:rPr>
        <w:t>e</w:t>
      </w:r>
      <w:r w:rsidRPr="00183F3A">
        <w:t>t</w:t>
      </w:r>
      <w:r w:rsidRPr="00183F3A">
        <w:rPr>
          <w:spacing w:val="-2"/>
        </w:rPr>
        <w:t xml:space="preserve"> </w:t>
      </w:r>
      <w:r w:rsidRPr="00183F3A">
        <w:t>e</w:t>
      </w:r>
      <w:r w:rsidRPr="00183F3A">
        <w:rPr>
          <w:spacing w:val="-3"/>
        </w:rPr>
        <w:t>s</w:t>
      </w:r>
      <w:r w:rsidRPr="00183F3A">
        <w:t>t</w:t>
      </w:r>
      <w:r w:rsidRPr="00183F3A">
        <w:rPr>
          <w:spacing w:val="-2"/>
        </w:rPr>
        <w:t xml:space="preserve"> </w:t>
      </w:r>
      <w:r w:rsidRPr="00183F3A">
        <w:t>b</w:t>
      </w:r>
      <w:r w:rsidRPr="00183F3A">
        <w:rPr>
          <w:spacing w:val="-1"/>
        </w:rPr>
        <w:t>i</w:t>
      </w:r>
      <w:r w:rsidRPr="00183F3A">
        <w:t>en</w:t>
      </w:r>
      <w:r w:rsidRPr="00183F3A">
        <w:rPr>
          <w:spacing w:val="-4"/>
        </w:rPr>
        <w:t xml:space="preserve"> </w:t>
      </w:r>
      <w:r w:rsidRPr="00183F3A">
        <w:t>co</w:t>
      </w:r>
      <w:r w:rsidRPr="00183F3A">
        <w:rPr>
          <w:spacing w:val="-1"/>
        </w:rPr>
        <w:t>n</w:t>
      </w:r>
      <w:r w:rsidRPr="00183F3A">
        <w:t>çu</w:t>
      </w:r>
      <w:r w:rsidRPr="00183F3A">
        <w:rPr>
          <w:spacing w:val="-4"/>
        </w:rPr>
        <w:t xml:space="preserve"> </w:t>
      </w:r>
      <w:r w:rsidRPr="00183F3A">
        <w:rPr>
          <w:spacing w:val="-3"/>
        </w:rPr>
        <w:t>e</w:t>
      </w:r>
      <w:r w:rsidRPr="00183F3A">
        <w:t>t</w:t>
      </w:r>
      <w:r w:rsidRPr="00183F3A">
        <w:rPr>
          <w:spacing w:val="-5"/>
        </w:rPr>
        <w:t xml:space="preserve"> </w:t>
      </w:r>
      <w:r w:rsidRPr="00183F3A">
        <w:t>cor</w:t>
      </w:r>
      <w:r w:rsidRPr="00183F3A">
        <w:rPr>
          <w:spacing w:val="1"/>
        </w:rPr>
        <w:t>r</w:t>
      </w:r>
      <w:r w:rsidRPr="00183F3A">
        <w:t>es</w:t>
      </w:r>
      <w:r w:rsidRPr="00183F3A">
        <w:rPr>
          <w:spacing w:val="-1"/>
        </w:rPr>
        <w:t>p</w:t>
      </w:r>
      <w:r w:rsidRPr="00183F3A">
        <w:t>o</w:t>
      </w:r>
      <w:r w:rsidRPr="00183F3A">
        <w:rPr>
          <w:spacing w:val="-1"/>
        </w:rPr>
        <w:t>n</w:t>
      </w:r>
      <w:r w:rsidRPr="00183F3A">
        <w:t>d</w:t>
      </w:r>
      <w:r w:rsidRPr="00183F3A">
        <w:rPr>
          <w:spacing w:val="-6"/>
        </w:rPr>
        <w:t xml:space="preserve"> </w:t>
      </w:r>
      <w:r w:rsidRPr="00183F3A">
        <w:t>a</w:t>
      </w:r>
      <w:r w:rsidRPr="00183F3A">
        <w:rPr>
          <w:spacing w:val="-1"/>
        </w:rPr>
        <w:t>u</w:t>
      </w:r>
      <w:r w:rsidRPr="00183F3A">
        <w:t>x</w:t>
      </w:r>
      <w:r w:rsidRPr="00183F3A">
        <w:rPr>
          <w:spacing w:val="-6"/>
        </w:rPr>
        <w:t xml:space="preserve"> </w:t>
      </w:r>
      <w:r w:rsidRPr="00183F3A">
        <w:t>acti</w:t>
      </w:r>
      <w:r w:rsidRPr="00183F3A">
        <w:rPr>
          <w:spacing w:val="-3"/>
        </w:rPr>
        <w:t>v</w:t>
      </w:r>
      <w:r w:rsidRPr="00183F3A">
        <w:rPr>
          <w:spacing w:val="-1"/>
        </w:rPr>
        <w:t>i</w:t>
      </w:r>
      <w:r w:rsidRPr="00183F3A">
        <w:rPr>
          <w:spacing w:val="1"/>
        </w:rPr>
        <w:t>t</w:t>
      </w:r>
      <w:r w:rsidRPr="00183F3A">
        <w:t>és</w:t>
      </w:r>
      <w:r w:rsidRPr="00183F3A">
        <w:rPr>
          <w:spacing w:val="-4"/>
        </w:rPr>
        <w:t xml:space="preserve"> </w:t>
      </w:r>
      <w:r w:rsidRPr="00183F3A">
        <w:t>pré</w:t>
      </w:r>
      <w:r w:rsidRPr="00183F3A">
        <w:rPr>
          <w:spacing w:val="-2"/>
        </w:rPr>
        <w:t>v</w:t>
      </w:r>
      <w:r w:rsidRPr="00183F3A">
        <w:t>u</w:t>
      </w:r>
      <w:r w:rsidRPr="00183F3A">
        <w:rPr>
          <w:spacing w:val="-1"/>
        </w:rPr>
        <w:t>e</w:t>
      </w:r>
      <w:r w:rsidRPr="00183F3A">
        <w:t>s.</w:t>
      </w:r>
      <w:r w:rsidRPr="00183F3A">
        <w:rPr>
          <w:spacing w:val="-2"/>
        </w:rPr>
        <w:t xml:space="preserve"> </w:t>
      </w:r>
      <w:r w:rsidRPr="00183F3A">
        <w:rPr>
          <w:spacing w:val="1"/>
        </w:rPr>
        <w:t>I</w:t>
      </w:r>
      <w:r w:rsidRPr="00183F3A">
        <w:t>l</w:t>
      </w:r>
      <w:r w:rsidRPr="00183F3A">
        <w:rPr>
          <w:spacing w:val="-4"/>
        </w:rPr>
        <w:t xml:space="preserve"> </w:t>
      </w:r>
      <w:r w:rsidRPr="00183F3A">
        <w:t>e</w:t>
      </w:r>
      <w:r w:rsidRPr="00183F3A">
        <w:rPr>
          <w:spacing w:val="-3"/>
        </w:rPr>
        <w:t>s</w:t>
      </w:r>
      <w:r w:rsidRPr="00183F3A">
        <w:t>t</w:t>
      </w:r>
      <w:r w:rsidRPr="00183F3A">
        <w:rPr>
          <w:spacing w:val="-2"/>
        </w:rPr>
        <w:t xml:space="preserve"> </w:t>
      </w:r>
      <w:r w:rsidRPr="00183F3A">
        <w:t>b</w:t>
      </w:r>
      <w:r w:rsidRPr="00183F3A">
        <w:rPr>
          <w:spacing w:val="-1"/>
        </w:rPr>
        <w:t>i</w:t>
      </w:r>
      <w:r w:rsidRPr="00183F3A">
        <w:t>en</w:t>
      </w:r>
      <w:r w:rsidRPr="00183F3A">
        <w:rPr>
          <w:spacing w:val="-4"/>
        </w:rPr>
        <w:t xml:space="preserve"> </w:t>
      </w:r>
      <w:r w:rsidRPr="00183F3A">
        <w:t>d</w:t>
      </w:r>
      <w:r w:rsidRPr="00183F3A">
        <w:rPr>
          <w:spacing w:val="-3"/>
        </w:rPr>
        <w:t>é</w:t>
      </w:r>
      <w:r w:rsidRPr="00183F3A">
        <w:rPr>
          <w:spacing w:val="1"/>
        </w:rPr>
        <w:t>t</w:t>
      </w:r>
      <w:r w:rsidRPr="00183F3A">
        <w:t>a</w:t>
      </w:r>
      <w:r w:rsidRPr="00183F3A">
        <w:rPr>
          <w:spacing w:val="-1"/>
        </w:rPr>
        <w:t>ill</w:t>
      </w:r>
      <w:r w:rsidRPr="00183F3A">
        <w:t>é.</w:t>
      </w:r>
      <w:r w:rsidRPr="00183F3A">
        <w:rPr>
          <w:spacing w:val="-3"/>
        </w:rPr>
        <w:t xml:space="preserve"> </w:t>
      </w:r>
      <w:r w:rsidRPr="00183F3A">
        <w:t>L</w:t>
      </w:r>
      <w:r w:rsidRPr="00183F3A">
        <w:rPr>
          <w:spacing w:val="-1"/>
        </w:rPr>
        <w:t>e</w:t>
      </w:r>
      <w:r w:rsidRPr="00183F3A">
        <w:t>s</w:t>
      </w:r>
      <w:r w:rsidRPr="00183F3A">
        <w:rPr>
          <w:spacing w:val="-3"/>
        </w:rPr>
        <w:t xml:space="preserve"> </w:t>
      </w:r>
      <w:r w:rsidRPr="00183F3A">
        <w:t>co</w:t>
      </w:r>
      <w:r w:rsidRPr="00183F3A">
        <w:rPr>
          <w:spacing w:val="-3"/>
        </w:rPr>
        <w:t>û</w:t>
      </w:r>
      <w:r w:rsidRPr="00183F3A">
        <w:rPr>
          <w:spacing w:val="1"/>
        </w:rPr>
        <w:t>t</w:t>
      </w:r>
      <w:r w:rsidRPr="00183F3A">
        <w:t>s</w:t>
      </w:r>
      <w:r w:rsidRPr="00183F3A">
        <w:rPr>
          <w:spacing w:val="-3"/>
        </w:rPr>
        <w:t xml:space="preserve"> </w:t>
      </w:r>
      <w:r w:rsidRPr="00183F3A">
        <w:t>so</w:t>
      </w:r>
      <w:r w:rsidRPr="00183F3A">
        <w:rPr>
          <w:spacing w:val="-3"/>
        </w:rPr>
        <w:t>n</w:t>
      </w:r>
      <w:r w:rsidRPr="00183F3A">
        <w:t xml:space="preserve">t </w:t>
      </w:r>
      <w:r w:rsidRPr="00183F3A">
        <w:rPr>
          <w:spacing w:val="1"/>
        </w:rPr>
        <w:t>r</w:t>
      </w:r>
      <w:r w:rsidRPr="00183F3A">
        <w:t>é</w:t>
      </w:r>
      <w:r w:rsidRPr="00183F3A">
        <w:rPr>
          <w:spacing w:val="-1"/>
        </w:rPr>
        <w:t>ali</w:t>
      </w:r>
      <w:r w:rsidRPr="00183F3A">
        <w:t>s</w:t>
      </w:r>
      <w:r w:rsidRPr="00183F3A">
        <w:rPr>
          <w:spacing w:val="1"/>
        </w:rPr>
        <w:t>t</w:t>
      </w:r>
      <w:r w:rsidRPr="00183F3A">
        <w:t xml:space="preserve">es, </w:t>
      </w:r>
      <w:r w:rsidRPr="00183F3A">
        <w:rPr>
          <w:spacing w:val="-1"/>
        </w:rPr>
        <w:t>il</w:t>
      </w:r>
      <w:r w:rsidRPr="00183F3A">
        <w:t>s</w:t>
      </w:r>
      <w:r w:rsidRPr="00183F3A">
        <w:rPr>
          <w:spacing w:val="1"/>
        </w:rPr>
        <w:t xml:space="preserve"> </w:t>
      </w:r>
      <w:r w:rsidRPr="00183F3A">
        <w:t>ne</w:t>
      </w:r>
      <w:r w:rsidRPr="00183F3A">
        <w:rPr>
          <w:spacing w:val="1"/>
        </w:rPr>
        <w:t xml:space="preserve"> </w:t>
      </w:r>
      <w:r w:rsidRPr="00183F3A">
        <w:t>so</w:t>
      </w:r>
      <w:r w:rsidRPr="00183F3A">
        <w:rPr>
          <w:spacing w:val="-3"/>
        </w:rPr>
        <w:t>n</w:t>
      </w:r>
      <w:r w:rsidRPr="00183F3A">
        <w:t>t</w:t>
      </w:r>
      <w:r w:rsidRPr="00183F3A">
        <w:rPr>
          <w:spacing w:val="2"/>
        </w:rPr>
        <w:t xml:space="preserve"> </w:t>
      </w:r>
      <w:r w:rsidRPr="00183F3A">
        <w:rPr>
          <w:spacing w:val="-3"/>
        </w:rPr>
        <w:t>p</w:t>
      </w:r>
      <w:r w:rsidRPr="00183F3A">
        <w:t>as</w:t>
      </w:r>
      <w:r w:rsidRPr="00183F3A">
        <w:rPr>
          <w:spacing w:val="-1"/>
        </w:rPr>
        <w:t xml:space="preserve"> </w:t>
      </w:r>
      <w:r w:rsidRPr="00183F3A">
        <w:t>so</w:t>
      </w:r>
      <w:r w:rsidRPr="00183F3A">
        <w:rPr>
          <w:spacing w:val="-1"/>
        </w:rPr>
        <w:t>u</w:t>
      </w:r>
      <w:r w:rsidRPr="00183F3A">
        <w:rPr>
          <w:spacing w:val="2"/>
        </w:rPr>
        <w:t>s</w:t>
      </w:r>
      <w:r w:rsidRPr="00183F3A">
        <w:rPr>
          <w:spacing w:val="1"/>
        </w:rPr>
        <w:t>-</w:t>
      </w:r>
      <w:r w:rsidRPr="00183F3A">
        <w:t>e</w:t>
      </w:r>
      <w:r w:rsidRPr="00183F3A">
        <w:rPr>
          <w:spacing w:val="-3"/>
        </w:rPr>
        <w:t>s</w:t>
      </w:r>
      <w:r w:rsidRPr="00183F3A">
        <w:rPr>
          <w:spacing w:val="1"/>
        </w:rPr>
        <w:t>t</w:t>
      </w:r>
      <w:r w:rsidRPr="00183F3A">
        <w:rPr>
          <w:spacing w:val="-1"/>
        </w:rPr>
        <w:t>i</w:t>
      </w:r>
      <w:r w:rsidRPr="00183F3A">
        <w:rPr>
          <w:spacing w:val="1"/>
        </w:rPr>
        <w:t>m</w:t>
      </w:r>
      <w:r w:rsidRPr="00183F3A">
        <w:t>é</w:t>
      </w:r>
      <w:r w:rsidRPr="00183F3A">
        <w:rPr>
          <w:spacing w:val="-3"/>
        </w:rPr>
        <w:t>s</w:t>
      </w:r>
      <w:r w:rsidRPr="00183F3A">
        <w:t>,</w:t>
      </w:r>
      <w:r w:rsidRPr="00183F3A">
        <w:rPr>
          <w:spacing w:val="2"/>
        </w:rPr>
        <w:t xml:space="preserve"> </w:t>
      </w:r>
      <w:r w:rsidRPr="00183F3A">
        <w:rPr>
          <w:spacing w:val="-1"/>
        </w:rPr>
        <w:t>il</w:t>
      </w:r>
      <w:r w:rsidRPr="00183F3A">
        <w:t>s</w:t>
      </w:r>
      <w:r w:rsidRPr="00183F3A">
        <w:rPr>
          <w:spacing w:val="1"/>
        </w:rPr>
        <w:t xml:space="preserve"> </w:t>
      </w:r>
      <w:r w:rsidRPr="00183F3A">
        <w:t>ne</w:t>
      </w:r>
      <w:r w:rsidRPr="00183F3A">
        <w:rPr>
          <w:spacing w:val="-2"/>
        </w:rPr>
        <w:t xml:space="preserve"> </w:t>
      </w:r>
      <w:r w:rsidRPr="00183F3A">
        <w:t>so</w:t>
      </w:r>
      <w:r w:rsidRPr="00183F3A">
        <w:rPr>
          <w:spacing w:val="-1"/>
        </w:rPr>
        <w:t>n</w:t>
      </w:r>
      <w:r w:rsidRPr="00183F3A">
        <w:t>t p</w:t>
      </w:r>
      <w:r w:rsidRPr="00183F3A">
        <w:rPr>
          <w:spacing w:val="-1"/>
        </w:rPr>
        <w:t>a</w:t>
      </w:r>
      <w:r w:rsidRPr="00183F3A">
        <w:t>s</w:t>
      </w:r>
      <w:r w:rsidRPr="00183F3A">
        <w:rPr>
          <w:spacing w:val="1"/>
        </w:rPr>
        <w:t xml:space="preserve"> </w:t>
      </w:r>
      <w:r w:rsidRPr="00183F3A">
        <w:t>s</w:t>
      </w:r>
      <w:r w:rsidRPr="00183F3A">
        <w:rPr>
          <w:spacing w:val="-3"/>
        </w:rPr>
        <w:t>u</w:t>
      </w:r>
      <w:r w:rsidRPr="00183F3A">
        <w:rPr>
          <w:spacing w:val="1"/>
        </w:rPr>
        <w:t>r</w:t>
      </w:r>
      <w:r w:rsidRPr="00183F3A">
        <w:t>é</w:t>
      </w:r>
      <w:r w:rsidRPr="00183F3A">
        <w:rPr>
          <w:spacing w:val="-3"/>
        </w:rPr>
        <w:t>v</w:t>
      </w:r>
      <w:r w:rsidRPr="00183F3A">
        <w:t>a</w:t>
      </w:r>
      <w:r w:rsidRPr="00183F3A">
        <w:rPr>
          <w:spacing w:val="-1"/>
        </w:rPr>
        <w:t>l</w:t>
      </w:r>
      <w:r w:rsidRPr="00183F3A">
        <w:t>u</w:t>
      </w:r>
      <w:r w:rsidRPr="00183F3A">
        <w:rPr>
          <w:spacing w:val="-1"/>
        </w:rPr>
        <w:t>é</w:t>
      </w:r>
      <w:r w:rsidRPr="00183F3A">
        <w:t>s.</w:t>
      </w:r>
      <w:r w:rsidRPr="00183F3A">
        <w:rPr>
          <w:b/>
          <w:bCs/>
          <w:spacing w:val="-1"/>
        </w:rPr>
        <w:t xml:space="preserve"> </w:t>
      </w:r>
    </w:p>
    <w:p w14:paraId="6F4ECF7A" w14:textId="77777777" w:rsidR="001574C1" w:rsidRPr="00183F3A" w:rsidRDefault="00860801" w:rsidP="00183F3A">
      <w:pPr>
        <w:pStyle w:val="Default"/>
        <w:numPr>
          <w:ilvl w:val="0"/>
          <w:numId w:val="14"/>
        </w:numPr>
        <w:spacing w:line="360" w:lineRule="auto"/>
        <w:jc w:val="both"/>
        <w:rPr>
          <w:b/>
          <w:bCs/>
          <w:spacing w:val="-1"/>
        </w:rPr>
      </w:pPr>
      <w:r w:rsidRPr="00183F3A">
        <w:rPr>
          <w:b/>
          <w:bCs/>
          <w:spacing w:val="-1"/>
        </w:rPr>
        <w:t>C</w:t>
      </w:r>
      <w:r w:rsidRPr="00183F3A">
        <w:rPr>
          <w:b/>
          <w:bCs/>
        </w:rPr>
        <w:t>o</w:t>
      </w:r>
      <w:r w:rsidRPr="00183F3A">
        <w:rPr>
          <w:b/>
          <w:bCs/>
          <w:spacing w:val="-1"/>
        </w:rPr>
        <w:t>n</w:t>
      </w:r>
      <w:r w:rsidRPr="00183F3A">
        <w:rPr>
          <w:b/>
          <w:bCs/>
          <w:spacing w:val="1"/>
        </w:rPr>
        <w:t>t</w:t>
      </w:r>
      <w:r w:rsidRPr="00183F3A">
        <w:rPr>
          <w:b/>
          <w:bCs/>
        </w:rPr>
        <w:t>r</w:t>
      </w:r>
      <w:r w:rsidRPr="00183F3A">
        <w:rPr>
          <w:b/>
          <w:bCs/>
          <w:spacing w:val="1"/>
        </w:rPr>
        <w:t>i</w:t>
      </w:r>
      <w:r w:rsidRPr="00183F3A">
        <w:rPr>
          <w:b/>
          <w:bCs/>
        </w:rPr>
        <w:t>b</w:t>
      </w:r>
      <w:r w:rsidRPr="00183F3A">
        <w:rPr>
          <w:b/>
          <w:bCs/>
          <w:spacing w:val="-3"/>
        </w:rPr>
        <w:t>u</w:t>
      </w:r>
      <w:r w:rsidRPr="00183F3A">
        <w:rPr>
          <w:b/>
          <w:bCs/>
          <w:spacing w:val="1"/>
        </w:rPr>
        <w:t>ti</w:t>
      </w:r>
      <w:r w:rsidRPr="00183F3A">
        <w:rPr>
          <w:b/>
          <w:bCs/>
        </w:rPr>
        <w:t>on</w:t>
      </w:r>
      <w:r w:rsidRPr="00183F3A">
        <w:rPr>
          <w:b/>
          <w:bCs/>
          <w:spacing w:val="3"/>
        </w:rPr>
        <w:t xml:space="preserve"> en termes d’impacts ou de résultats concrets pour</w:t>
      </w:r>
      <w:r w:rsidRPr="00183F3A">
        <w:rPr>
          <w:b/>
          <w:bCs/>
        </w:rPr>
        <w:t xml:space="preserve"> la protection et la gestion des ressources en eau, des écosystèmes aquatiques et terrestres.</w:t>
      </w:r>
      <w:r w:rsidRPr="00183F3A">
        <w:rPr>
          <w:b/>
          <w:bCs/>
          <w:spacing w:val="-1"/>
        </w:rPr>
        <w:t xml:space="preserve"> </w:t>
      </w:r>
    </w:p>
    <w:p w14:paraId="3D7A7F6B" w14:textId="77777777" w:rsidR="00CD4B3A" w:rsidRPr="001B2CE7" w:rsidRDefault="00860801" w:rsidP="00183F3A">
      <w:pPr>
        <w:pStyle w:val="Default"/>
        <w:numPr>
          <w:ilvl w:val="0"/>
          <w:numId w:val="14"/>
        </w:numPr>
        <w:spacing w:line="360" w:lineRule="auto"/>
        <w:jc w:val="both"/>
      </w:pPr>
      <w:r w:rsidRPr="00183F3A">
        <w:rPr>
          <w:b/>
          <w:bCs/>
          <w:spacing w:val="-1"/>
        </w:rPr>
        <w:t>Suivi-évaluation du projet.</w:t>
      </w:r>
    </w:p>
    <w:p w14:paraId="1F770EB4" w14:textId="77777777" w:rsidR="00860801" w:rsidRPr="001B2CE7" w:rsidRDefault="001574C1" w:rsidP="00183F3A">
      <w:pPr>
        <w:pStyle w:val="Default"/>
        <w:numPr>
          <w:ilvl w:val="0"/>
          <w:numId w:val="14"/>
        </w:numPr>
        <w:spacing w:line="360" w:lineRule="auto"/>
        <w:jc w:val="both"/>
      </w:pPr>
      <w:r w:rsidRPr="00183F3A">
        <w:rPr>
          <w:b/>
          <w:bCs/>
          <w:spacing w:val="-1"/>
        </w:rPr>
        <w:t>P</w:t>
      </w:r>
      <w:r w:rsidRPr="00183F3A">
        <w:rPr>
          <w:b/>
          <w:bCs/>
          <w:spacing w:val="1"/>
        </w:rPr>
        <w:t>ri</w:t>
      </w:r>
      <w:r w:rsidRPr="00183F3A">
        <w:rPr>
          <w:b/>
          <w:bCs/>
        </w:rPr>
        <w:t>se</w:t>
      </w:r>
      <w:r w:rsidRPr="00183F3A">
        <w:rPr>
          <w:b/>
          <w:bCs/>
          <w:spacing w:val="3"/>
        </w:rPr>
        <w:t xml:space="preserve"> </w:t>
      </w:r>
      <w:r w:rsidRPr="00183F3A">
        <w:rPr>
          <w:b/>
          <w:bCs/>
        </w:rPr>
        <w:t>en</w:t>
      </w:r>
      <w:r w:rsidRPr="00183F3A">
        <w:rPr>
          <w:b/>
          <w:bCs/>
          <w:spacing w:val="3"/>
        </w:rPr>
        <w:t xml:space="preserve"> </w:t>
      </w:r>
      <w:r w:rsidRPr="00183F3A">
        <w:rPr>
          <w:b/>
          <w:bCs/>
        </w:rPr>
        <w:t>c</w:t>
      </w:r>
      <w:r w:rsidRPr="00183F3A">
        <w:rPr>
          <w:b/>
          <w:bCs/>
          <w:spacing w:val="-1"/>
        </w:rPr>
        <w:t>o</w:t>
      </w:r>
      <w:r w:rsidRPr="00183F3A">
        <w:rPr>
          <w:b/>
          <w:bCs/>
        </w:rPr>
        <w:t>m</w:t>
      </w:r>
      <w:r w:rsidRPr="00183F3A">
        <w:rPr>
          <w:b/>
          <w:bCs/>
          <w:spacing w:val="-2"/>
        </w:rPr>
        <w:t>p</w:t>
      </w:r>
      <w:r w:rsidRPr="00183F3A">
        <w:rPr>
          <w:b/>
          <w:bCs/>
          <w:spacing w:val="1"/>
        </w:rPr>
        <w:t>t</w:t>
      </w:r>
      <w:r w:rsidRPr="00183F3A">
        <w:rPr>
          <w:b/>
          <w:bCs/>
        </w:rPr>
        <w:t>e</w:t>
      </w:r>
      <w:r w:rsidRPr="00183F3A">
        <w:rPr>
          <w:b/>
          <w:bCs/>
          <w:spacing w:val="3"/>
        </w:rPr>
        <w:t xml:space="preserve"> </w:t>
      </w:r>
      <w:r w:rsidRPr="00183F3A">
        <w:rPr>
          <w:b/>
          <w:bCs/>
        </w:rPr>
        <w:t>du</w:t>
      </w:r>
      <w:r w:rsidRPr="00183F3A">
        <w:rPr>
          <w:b/>
          <w:bCs/>
          <w:spacing w:val="3"/>
        </w:rPr>
        <w:t xml:space="preserve"> </w:t>
      </w:r>
      <w:r w:rsidRPr="00183F3A">
        <w:rPr>
          <w:b/>
          <w:bCs/>
        </w:rPr>
        <w:t>g</w:t>
      </w:r>
      <w:r w:rsidRPr="00183F3A">
        <w:rPr>
          <w:b/>
          <w:bCs/>
          <w:spacing w:val="-3"/>
        </w:rPr>
        <w:t>e</w:t>
      </w:r>
      <w:r w:rsidRPr="00183F3A">
        <w:rPr>
          <w:b/>
          <w:bCs/>
        </w:rPr>
        <w:t>nr</w:t>
      </w:r>
      <w:r w:rsidRPr="00183F3A">
        <w:rPr>
          <w:b/>
          <w:bCs/>
          <w:spacing w:val="2"/>
        </w:rPr>
        <w:t>e</w:t>
      </w:r>
      <w:r w:rsidRPr="00183F3A">
        <w:t>.</w:t>
      </w:r>
    </w:p>
    <w:p w14:paraId="357BD945" w14:textId="77777777" w:rsidR="00860801" w:rsidRPr="001B2CE7" w:rsidRDefault="001574C1" w:rsidP="00183F3A">
      <w:pPr>
        <w:pStyle w:val="Default"/>
        <w:numPr>
          <w:ilvl w:val="0"/>
          <w:numId w:val="14"/>
        </w:numPr>
        <w:spacing w:line="360" w:lineRule="auto"/>
        <w:jc w:val="both"/>
      </w:pPr>
      <w:r w:rsidRPr="00183F3A">
        <w:rPr>
          <w:b/>
          <w:bCs/>
          <w:spacing w:val="-1"/>
        </w:rPr>
        <w:t>Valorisation de l’expérience proposée (outils de communication)</w:t>
      </w:r>
    </w:p>
    <w:p w14:paraId="6B4B09A6" w14:textId="77777777" w:rsidR="00860801" w:rsidRPr="001B2CE7" w:rsidRDefault="001574C1" w:rsidP="00183F3A">
      <w:pPr>
        <w:pStyle w:val="Default"/>
        <w:numPr>
          <w:ilvl w:val="0"/>
          <w:numId w:val="14"/>
        </w:numPr>
        <w:spacing w:line="360" w:lineRule="auto"/>
        <w:jc w:val="both"/>
      </w:pPr>
      <w:r w:rsidRPr="00183F3A">
        <w:rPr>
          <w:b/>
          <w:bCs/>
          <w:spacing w:val="-1"/>
        </w:rPr>
        <w:t>D</w:t>
      </w:r>
      <w:r w:rsidRPr="00183F3A">
        <w:rPr>
          <w:b/>
          <w:bCs/>
        </w:rPr>
        <w:t>ura</w:t>
      </w:r>
      <w:r w:rsidRPr="00183F3A">
        <w:rPr>
          <w:b/>
          <w:bCs/>
          <w:spacing w:val="-1"/>
        </w:rPr>
        <w:t>b</w:t>
      </w:r>
      <w:r w:rsidRPr="00183F3A">
        <w:rPr>
          <w:b/>
          <w:bCs/>
          <w:spacing w:val="1"/>
        </w:rPr>
        <w:t>i</w:t>
      </w:r>
      <w:r w:rsidRPr="00183F3A">
        <w:rPr>
          <w:b/>
          <w:bCs/>
          <w:spacing w:val="-1"/>
        </w:rPr>
        <w:t>l</w:t>
      </w:r>
      <w:r w:rsidRPr="00183F3A">
        <w:rPr>
          <w:b/>
          <w:bCs/>
          <w:spacing w:val="1"/>
        </w:rPr>
        <w:t>it</w:t>
      </w:r>
      <w:r w:rsidRPr="00183F3A">
        <w:rPr>
          <w:b/>
          <w:bCs/>
        </w:rPr>
        <w:t>é</w:t>
      </w:r>
      <w:r w:rsidRPr="00183F3A">
        <w:rPr>
          <w:b/>
          <w:bCs/>
          <w:spacing w:val="1"/>
        </w:rPr>
        <w:t xml:space="preserve"> </w:t>
      </w:r>
      <w:r w:rsidRPr="00183F3A">
        <w:rPr>
          <w:b/>
          <w:bCs/>
        </w:rPr>
        <w:t>du pro</w:t>
      </w:r>
      <w:r w:rsidRPr="00183F3A">
        <w:rPr>
          <w:b/>
          <w:bCs/>
          <w:spacing w:val="-2"/>
        </w:rPr>
        <w:t>j</w:t>
      </w:r>
      <w:r w:rsidRPr="00183F3A">
        <w:rPr>
          <w:b/>
          <w:bCs/>
        </w:rPr>
        <w:t>e</w:t>
      </w:r>
      <w:r w:rsidRPr="00183F3A">
        <w:rPr>
          <w:b/>
          <w:bCs/>
          <w:spacing w:val="-2"/>
        </w:rPr>
        <w:t>t</w:t>
      </w:r>
      <w:r w:rsidRPr="00183F3A">
        <w:t>.</w:t>
      </w:r>
    </w:p>
    <w:p w14:paraId="70F12690" w14:textId="77777777" w:rsidR="002E5937" w:rsidRPr="00183F3A" w:rsidRDefault="00473F28" w:rsidP="00183F3A">
      <w:pPr>
        <w:pStyle w:val="Default"/>
        <w:numPr>
          <w:ilvl w:val="0"/>
          <w:numId w:val="13"/>
        </w:numPr>
        <w:shd w:val="clear" w:color="auto" w:fill="BDD6EE" w:themeFill="accent1" w:themeFillTint="66"/>
        <w:spacing w:line="360" w:lineRule="auto"/>
        <w:outlineLvl w:val="2"/>
        <w:rPr>
          <w:b/>
          <w:color w:val="2E74B5" w:themeColor="accent1" w:themeShade="BF"/>
        </w:rPr>
      </w:pPr>
      <w:bookmarkStart w:id="7" w:name="_Toc80852616"/>
      <w:bookmarkStart w:id="8" w:name="_Toc80852843"/>
      <w:bookmarkStart w:id="9" w:name="_Toc80852617"/>
      <w:bookmarkStart w:id="10" w:name="_Toc80852844"/>
      <w:bookmarkStart w:id="11" w:name="_Toc80852618"/>
      <w:bookmarkStart w:id="12" w:name="_Toc80852845"/>
      <w:bookmarkStart w:id="13" w:name="_Toc80852619"/>
      <w:bookmarkStart w:id="14" w:name="_Toc80852846"/>
      <w:bookmarkStart w:id="15" w:name="_Toc80852620"/>
      <w:bookmarkStart w:id="16" w:name="_Toc80852847"/>
      <w:bookmarkStart w:id="17" w:name="_Toc80852621"/>
      <w:bookmarkStart w:id="18" w:name="_Toc80852848"/>
      <w:bookmarkStart w:id="19" w:name="_Toc80852622"/>
      <w:bookmarkStart w:id="20" w:name="_Toc80852849"/>
      <w:bookmarkStart w:id="21" w:name="_Toc80852623"/>
      <w:bookmarkStart w:id="22" w:name="_Toc80852850"/>
      <w:bookmarkStart w:id="23" w:name="_Toc80852624"/>
      <w:bookmarkStart w:id="24" w:name="_Toc80852851"/>
      <w:bookmarkStart w:id="25" w:name="_Toc80852625"/>
      <w:bookmarkStart w:id="26" w:name="_Toc80852852"/>
      <w:bookmarkStart w:id="27" w:name="_Toc8085285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83F3A">
        <w:rPr>
          <w:b/>
          <w:color w:val="2E74B5" w:themeColor="accent1" w:themeShade="BF"/>
        </w:rPr>
        <w:t xml:space="preserve">Critères </w:t>
      </w:r>
      <w:r w:rsidR="008640DC" w:rsidRPr="00183F3A">
        <w:rPr>
          <w:b/>
          <w:color w:val="2E74B5" w:themeColor="accent1" w:themeShade="BF"/>
        </w:rPr>
        <w:t>financiers de fonds</w:t>
      </w:r>
      <w:bookmarkEnd w:id="27"/>
      <w:r w:rsidRPr="00183F3A">
        <w:rPr>
          <w:b/>
          <w:color w:val="2E74B5" w:themeColor="accent1" w:themeShade="BF"/>
        </w:rPr>
        <w:t xml:space="preserve"> </w:t>
      </w:r>
    </w:p>
    <w:p w14:paraId="6E614344" w14:textId="77777777" w:rsidR="00572FA4" w:rsidRPr="004929A8" w:rsidRDefault="005F2F2D" w:rsidP="00183F3A">
      <w:pPr>
        <w:pStyle w:val="Default"/>
        <w:spacing w:before="240" w:line="360" w:lineRule="auto"/>
        <w:rPr>
          <w:b/>
          <w:color w:val="5B9BD5" w:themeColor="accent1"/>
        </w:rPr>
      </w:pPr>
      <w:r w:rsidRPr="004929A8">
        <w:rPr>
          <w:b/>
          <w:color w:val="5B9BD5" w:themeColor="accent1"/>
        </w:rPr>
        <w:t xml:space="preserve">Les critères </w:t>
      </w:r>
      <w:r w:rsidR="000E5C1F" w:rsidRPr="004929A8">
        <w:rPr>
          <w:b/>
          <w:color w:val="5B9BD5" w:themeColor="accent1"/>
        </w:rPr>
        <w:t>budgétaires</w:t>
      </w:r>
      <w:r w:rsidRPr="004929A8">
        <w:rPr>
          <w:b/>
          <w:color w:val="5B9BD5" w:themeColor="accent1"/>
        </w:rPr>
        <w:t xml:space="preserve"> pour la sélection des projets sont les suivants</w:t>
      </w:r>
      <w:r w:rsidR="000E5C1F" w:rsidRPr="004929A8">
        <w:rPr>
          <w:b/>
          <w:color w:val="5B9BD5" w:themeColor="accent1"/>
        </w:rPr>
        <w:t> :</w:t>
      </w:r>
    </w:p>
    <w:p w14:paraId="245E89B5" w14:textId="75D050EA" w:rsidR="0098135E" w:rsidRPr="004929A8" w:rsidRDefault="000E5C1F" w:rsidP="004929A8">
      <w:pPr>
        <w:pStyle w:val="Paragraphedeliste"/>
        <w:numPr>
          <w:ilvl w:val="0"/>
          <w:numId w:val="5"/>
        </w:numPr>
        <w:spacing w:after="0" w:line="360" w:lineRule="auto"/>
        <w:jc w:val="both"/>
        <w:rPr>
          <w:rFonts w:ascii="Times New Roman" w:hAnsi="Times New Roman" w:cs="Times New Roman"/>
          <w:color w:val="000000"/>
          <w:sz w:val="24"/>
          <w:szCs w:val="24"/>
        </w:rPr>
      </w:pPr>
      <w:r w:rsidRPr="004929A8">
        <w:rPr>
          <w:rFonts w:ascii="Times New Roman" w:hAnsi="Times New Roman" w:cs="Times New Roman"/>
          <w:color w:val="000000"/>
          <w:sz w:val="24"/>
          <w:szCs w:val="24"/>
        </w:rPr>
        <w:t>L</w:t>
      </w:r>
      <w:r w:rsidR="0098135E" w:rsidRPr="004929A8">
        <w:rPr>
          <w:rFonts w:ascii="Times New Roman" w:hAnsi="Times New Roman" w:cs="Times New Roman"/>
          <w:color w:val="000000"/>
          <w:sz w:val="24"/>
          <w:szCs w:val="24"/>
        </w:rPr>
        <w:t xml:space="preserve">es montants des ressources allouées aux investissements (réalisations) doivent être supérieurs ou égaux à </w:t>
      </w:r>
      <w:r w:rsidR="008D41DF">
        <w:rPr>
          <w:rFonts w:ascii="Times New Roman" w:hAnsi="Times New Roman" w:cs="Times New Roman"/>
          <w:color w:val="000000"/>
          <w:sz w:val="24"/>
          <w:szCs w:val="24"/>
        </w:rPr>
        <w:t>90</w:t>
      </w:r>
      <w:r w:rsidR="0098135E" w:rsidRPr="004929A8">
        <w:rPr>
          <w:rFonts w:ascii="Times New Roman" w:hAnsi="Times New Roman" w:cs="Times New Roman"/>
          <w:color w:val="000000"/>
          <w:sz w:val="24"/>
          <w:szCs w:val="24"/>
        </w:rPr>
        <w:t>% du budget total ;</w:t>
      </w:r>
      <w:r w:rsidR="00033EAC">
        <w:rPr>
          <w:rFonts w:ascii="Times New Roman" w:hAnsi="Times New Roman" w:cs="Times New Roman"/>
          <w:color w:val="000000"/>
          <w:sz w:val="24"/>
          <w:szCs w:val="24"/>
        </w:rPr>
        <w:t xml:space="preserve"> </w:t>
      </w:r>
    </w:p>
    <w:p w14:paraId="59D59DEC" w14:textId="56D723C2" w:rsidR="0098135E" w:rsidRPr="00BB65CD" w:rsidRDefault="000E5C1F" w:rsidP="004929A8">
      <w:pPr>
        <w:pStyle w:val="Paragraphedeliste"/>
        <w:numPr>
          <w:ilvl w:val="0"/>
          <w:numId w:val="5"/>
        </w:numPr>
        <w:spacing w:after="0" w:line="360" w:lineRule="auto"/>
        <w:jc w:val="both"/>
        <w:rPr>
          <w:rFonts w:ascii="Times New Roman" w:hAnsi="Times New Roman" w:cs="Times New Roman"/>
          <w:sz w:val="24"/>
          <w:szCs w:val="24"/>
        </w:rPr>
      </w:pPr>
      <w:r w:rsidRPr="00BB65CD">
        <w:rPr>
          <w:rFonts w:ascii="Times New Roman" w:hAnsi="Times New Roman" w:cs="Times New Roman"/>
          <w:sz w:val="24"/>
          <w:szCs w:val="24"/>
        </w:rPr>
        <w:t>L</w:t>
      </w:r>
      <w:r w:rsidR="0098135E" w:rsidRPr="00BB65CD">
        <w:rPr>
          <w:rFonts w:ascii="Times New Roman" w:hAnsi="Times New Roman" w:cs="Times New Roman"/>
          <w:sz w:val="24"/>
          <w:szCs w:val="24"/>
        </w:rPr>
        <w:t xml:space="preserve">es montants des ressources allouées </w:t>
      </w:r>
      <w:r w:rsidR="00707B1C" w:rsidRPr="00BB65CD">
        <w:rPr>
          <w:rFonts w:ascii="Times New Roman" w:hAnsi="Times New Roman" w:cs="Times New Roman"/>
          <w:sz w:val="24"/>
          <w:szCs w:val="24"/>
        </w:rPr>
        <w:t>pour les couts d’opérations</w:t>
      </w:r>
      <w:r w:rsidRPr="00BB65CD">
        <w:rPr>
          <w:rFonts w:ascii="Times New Roman" w:hAnsi="Times New Roman" w:cs="Times New Roman"/>
          <w:sz w:val="24"/>
          <w:szCs w:val="24"/>
        </w:rPr>
        <w:t xml:space="preserve"> </w:t>
      </w:r>
      <w:r w:rsidR="00665ECD" w:rsidRPr="00BB65CD">
        <w:rPr>
          <w:rFonts w:ascii="Times New Roman" w:hAnsi="Times New Roman" w:cs="Times New Roman"/>
          <w:sz w:val="24"/>
          <w:szCs w:val="24"/>
        </w:rPr>
        <w:t>(c</w:t>
      </w:r>
      <w:r w:rsidR="008D41DF" w:rsidRPr="00BB65CD">
        <w:rPr>
          <w:rFonts w:ascii="Times New Roman" w:hAnsi="Times New Roman" w:cs="Times New Roman"/>
          <w:sz w:val="24"/>
          <w:szCs w:val="24"/>
        </w:rPr>
        <w:t>harges administratives</w:t>
      </w:r>
      <w:r w:rsidR="002638CF" w:rsidRPr="00BB65CD">
        <w:rPr>
          <w:rFonts w:ascii="Times New Roman" w:hAnsi="Times New Roman" w:cs="Times New Roman"/>
          <w:sz w:val="24"/>
          <w:szCs w:val="24"/>
        </w:rPr>
        <w:t>, entretien de véhicule, location, bâtiment</w:t>
      </w:r>
      <w:r w:rsidR="008D41DF" w:rsidRPr="00BB65CD">
        <w:rPr>
          <w:rFonts w:ascii="Times New Roman" w:hAnsi="Times New Roman" w:cs="Times New Roman"/>
          <w:sz w:val="24"/>
          <w:szCs w:val="24"/>
        </w:rPr>
        <w:t>)</w:t>
      </w:r>
      <w:r w:rsidR="00665ECD" w:rsidRPr="00BB65CD">
        <w:rPr>
          <w:rFonts w:ascii="Times New Roman" w:hAnsi="Times New Roman" w:cs="Times New Roman"/>
          <w:sz w:val="24"/>
          <w:szCs w:val="24"/>
        </w:rPr>
        <w:t xml:space="preserve"> </w:t>
      </w:r>
      <w:r w:rsidR="008D41DF" w:rsidRPr="00BB65CD">
        <w:rPr>
          <w:rFonts w:ascii="Times New Roman" w:hAnsi="Times New Roman" w:cs="Times New Roman"/>
          <w:sz w:val="24"/>
          <w:szCs w:val="24"/>
        </w:rPr>
        <w:t>ne doivent pas excéder 10</w:t>
      </w:r>
      <w:r w:rsidR="0098135E" w:rsidRPr="00BB65CD">
        <w:rPr>
          <w:rFonts w:ascii="Times New Roman" w:hAnsi="Times New Roman" w:cs="Times New Roman"/>
          <w:sz w:val="24"/>
          <w:szCs w:val="24"/>
        </w:rPr>
        <w:t xml:space="preserve">% du budget total ; </w:t>
      </w:r>
    </w:p>
    <w:p w14:paraId="73185746" w14:textId="53EF19A9" w:rsidR="0098135E" w:rsidRDefault="0098135E" w:rsidP="004929A8">
      <w:pPr>
        <w:pStyle w:val="Paragraphedeliste"/>
        <w:numPr>
          <w:ilvl w:val="0"/>
          <w:numId w:val="5"/>
        </w:numPr>
        <w:spacing w:after="0" w:line="360" w:lineRule="auto"/>
        <w:jc w:val="both"/>
        <w:rPr>
          <w:rFonts w:ascii="Times New Roman" w:hAnsi="Times New Roman" w:cs="Times New Roman"/>
          <w:color w:val="000000"/>
          <w:sz w:val="24"/>
          <w:szCs w:val="24"/>
        </w:rPr>
      </w:pPr>
      <w:proofErr w:type="gramStart"/>
      <w:r w:rsidRPr="004929A8">
        <w:rPr>
          <w:rFonts w:ascii="Times New Roman" w:hAnsi="Times New Roman" w:cs="Times New Roman"/>
          <w:color w:val="000000"/>
          <w:sz w:val="24"/>
          <w:szCs w:val="24"/>
        </w:rPr>
        <w:t>la</w:t>
      </w:r>
      <w:proofErr w:type="gramEnd"/>
      <w:r w:rsidRPr="004929A8">
        <w:rPr>
          <w:rFonts w:ascii="Times New Roman" w:hAnsi="Times New Roman" w:cs="Times New Roman"/>
          <w:color w:val="000000"/>
          <w:sz w:val="24"/>
          <w:szCs w:val="24"/>
        </w:rPr>
        <w:t xml:space="preserve"> structure </w:t>
      </w:r>
      <w:r w:rsidR="00522107" w:rsidRPr="004929A8">
        <w:rPr>
          <w:rFonts w:ascii="Times New Roman" w:hAnsi="Times New Roman" w:cs="Times New Roman"/>
          <w:color w:val="000000"/>
          <w:sz w:val="24"/>
          <w:szCs w:val="24"/>
        </w:rPr>
        <w:t xml:space="preserve">porteuse de projets doit </w:t>
      </w:r>
      <w:r w:rsidR="008D41DF">
        <w:rPr>
          <w:rFonts w:ascii="Times New Roman" w:hAnsi="Times New Roman" w:cs="Times New Roman"/>
          <w:color w:val="000000"/>
          <w:sz w:val="24"/>
          <w:szCs w:val="24"/>
        </w:rPr>
        <w:t>contribuer à hauteur de 10%</w:t>
      </w:r>
      <w:r w:rsidR="00522107" w:rsidRPr="004929A8">
        <w:rPr>
          <w:rFonts w:ascii="Times New Roman" w:hAnsi="Times New Roman" w:cs="Times New Roman"/>
          <w:color w:val="000000"/>
          <w:sz w:val="24"/>
          <w:szCs w:val="24"/>
        </w:rPr>
        <w:t xml:space="preserve"> </w:t>
      </w:r>
      <w:r w:rsidR="00EF5E2C">
        <w:rPr>
          <w:rFonts w:ascii="Times New Roman" w:hAnsi="Times New Roman" w:cs="Times New Roman"/>
          <w:color w:val="000000"/>
          <w:sz w:val="24"/>
          <w:szCs w:val="24"/>
        </w:rPr>
        <w:t xml:space="preserve">au moins </w:t>
      </w:r>
      <w:r w:rsidR="008D41DF">
        <w:rPr>
          <w:rFonts w:ascii="Times New Roman" w:hAnsi="Times New Roman" w:cs="Times New Roman"/>
          <w:color w:val="000000"/>
          <w:sz w:val="24"/>
          <w:szCs w:val="24"/>
        </w:rPr>
        <w:t>du montant</w:t>
      </w:r>
      <w:r w:rsidR="00EF5E2C">
        <w:rPr>
          <w:rFonts w:ascii="Times New Roman" w:hAnsi="Times New Roman" w:cs="Times New Roman"/>
          <w:color w:val="000000"/>
          <w:sz w:val="24"/>
          <w:szCs w:val="24"/>
        </w:rPr>
        <w:t xml:space="preserve"> en nature ou en espèces</w:t>
      </w:r>
      <w:r w:rsidRPr="004929A8">
        <w:rPr>
          <w:rFonts w:ascii="Times New Roman" w:hAnsi="Times New Roman" w:cs="Times New Roman"/>
          <w:color w:val="000000"/>
          <w:sz w:val="24"/>
          <w:szCs w:val="24"/>
        </w:rPr>
        <w:t> ;</w:t>
      </w:r>
    </w:p>
    <w:p w14:paraId="4489137D" w14:textId="1B703369" w:rsidR="00432474" w:rsidRPr="004929A8" w:rsidRDefault="00432474" w:rsidP="004929A8">
      <w:pPr>
        <w:pStyle w:val="Paragraphedeliste"/>
        <w:numPr>
          <w:ilvl w:val="0"/>
          <w:numId w:val="5"/>
        </w:numPr>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la</w:t>
      </w:r>
      <w:proofErr w:type="gramEnd"/>
      <w:r>
        <w:rPr>
          <w:rFonts w:ascii="Times New Roman" w:hAnsi="Times New Roman" w:cs="Times New Roman"/>
          <w:color w:val="000000"/>
          <w:sz w:val="24"/>
          <w:szCs w:val="24"/>
        </w:rPr>
        <w:t xml:space="preserve"> structure doit justifier d’une bonne capacité de gestion financière</w:t>
      </w:r>
    </w:p>
    <w:p w14:paraId="07D911E4" w14:textId="77777777" w:rsidR="0098135E" w:rsidRPr="004929A8" w:rsidRDefault="0098135E" w:rsidP="004929A8">
      <w:pPr>
        <w:pStyle w:val="Paragraphedeliste"/>
        <w:numPr>
          <w:ilvl w:val="0"/>
          <w:numId w:val="5"/>
        </w:numPr>
        <w:autoSpaceDE w:val="0"/>
        <w:autoSpaceDN w:val="0"/>
        <w:adjustRightInd w:val="0"/>
        <w:spacing w:after="0" w:line="360" w:lineRule="auto"/>
        <w:jc w:val="both"/>
        <w:rPr>
          <w:rFonts w:ascii="Times New Roman" w:hAnsi="Times New Roman" w:cs="Times New Roman"/>
          <w:color w:val="000000"/>
          <w:sz w:val="24"/>
          <w:szCs w:val="24"/>
        </w:rPr>
      </w:pPr>
      <w:r w:rsidRPr="004929A8">
        <w:rPr>
          <w:rFonts w:ascii="Times New Roman" w:hAnsi="Times New Roman" w:cs="Times New Roman"/>
          <w:color w:val="000000"/>
          <w:sz w:val="24"/>
          <w:szCs w:val="24"/>
        </w:rPr>
        <w:t xml:space="preserve">Le bénéficiaire doit disposer d'un </w:t>
      </w:r>
      <w:r w:rsidR="000F7332" w:rsidRPr="004929A8">
        <w:rPr>
          <w:rFonts w:ascii="Times New Roman" w:hAnsi="Times New Roman" w:cs="Times New Roman"/>
          <w:color w:val="000000"/>
          <w:sz w:val="24"/>
          <w:szCs w:val="24"/>
        </w:rPr>
        <w:t>compte trésor (</w:t>
      </w:r>
      <w:r w:rsidR="000F7332" w:rsidRPr="004929A8">
        <w:rPr>
          <w:rFonts w:ascii="Times New Roman" w:hAnsi="Times New Roman" w:cs="Times New Roman"/>
          <w:b/>
          <w:color w:val="000000"/>
          <w:sz w:val="24"/>
          <w:szCs w:val="24"/>
        </w:rPr>
        <w:t>maitres d’ouvrages publics</w:t>
      </w:r>
      <w:r w:rsidR="000F7332" w:rsidRPr="004929A8">
        <w:rPr>
          <w:rFonts w:ascii="Times New Roman" w:hAnsi="Times New Roman" w:cs="Times New Roman"/>
          <w:color w:val="000000"/>
          <w:sz w:val="24"/>
          <w:szCs w:val="24"/>
        </w:rPr>
        <w:t xml:space="preserve">) ou d’un </w:t>
      </w:r>
      <w:r w:rsidRPr="004929A8">
        <w:rPr>
          <w:rFonts w:ascii="Times New Roman" w:hAnsi="Times New Roman" w:cs="Times New Roman"/>
          <w:color w:val="000000"/>
          <w:sz w:val="24"/>
          <w:szCs w:val="24"/>
        </w:rPr>
        <w:t xml:space="preserve">compte bancaire </w:t>
      </w:r>
      <w:r w:rsidR="000F7332" w:rsidRPr="004929A8">
        <w:rPr>
          <w:rFonts w:ascii="Times New Roman" w:hAnsi="Times New Roman" w:cs="Times New Roman"/>
          <w:color w:val="000000"/>
          <w:sz w:val="24"/>
          <w:szCs w:val="24"/>
        </w:rPr>
        <w:t>(</w:t>
      </w:r>
      <w:r w:rsidR="000F7332" w:rsidRPr="004929A8">
        <w:rPr>
          <w:rFonts w:ascii="Times New Roman" w:hAnsi="Times New Roman" w:cs="Times New Roman"/>
          <w:b/>
          <w:color w:val="000000"/>
          <w:sz w:val="24"/>
          <w:szCs w:val="24"/>
        </w:rPr>
        <w:t>maitres d’ouvrages privés</w:t>
      </w:r>
      <w:r w:rsidR="000F7332" w:rsidRPr="004929A8">
        <w:rPr>
          <w:rFonts w:ascii="Times New Roman" w:hAnsi="Times New Roman" w:cs="Times New Roman"/>
          <w:color w:val="000000"/>
          <w:sz w:val="24"/>
          <w:szCs w:val="24"/>
        </w:rPr>
        <w:t xml:space="preserve">) </w:t>
      </w:r>
      <w:r w:rsidRPr="004929A8">
        <w:rPr>
          <w:rFonts w:ascii="Times New Roman" w:hAnsi="Times New Roman" w:cs="Times New Roman"/>
          <w:color w:val="000000"/>
          <w:sz w:val="24"/>
          <w:szCs w:val="24"/>
        </w:rPr>
        <w:t>régulièrement ouvert et tenu ;</w:t>
      </w:r>
    </w:p>
    <w:p w14:paraId="0C9823C9" w14:textId="77777777" w:rsidR="009C44E2" w:rsidRPr="00500466" w:rsidRDefault="000633BD">
      <w:pPr>
        <w:pStyle w:val="Paragraphedeliste"/>
        <w:numPr>
          <w:ilvl w:val="0"/>
          <w:numId w:val="5"/>
        </w:numPr>
        <w:spacing w:line="360" w:lineRule="auto"/>
        <w:rPr>
          <w:rFonts w:ascii="Times New Roman" w:hAnsi="Times New Roman" w:cs="Times New Roman"/>
          <w:noProof/>
          <w:sz w:val="24"/>
          <w:szCs w:val="24"/>
          <w:lang w:eastAsia="fr-FR"/>
        </w:rPr>
      </w:pPr>
      <w:r w:rsidRPr="004929A8">
        <w:rPr>
          <w:rFonts w:ascii="Times New Roman" w:hAnsi="Times New Roman" w:cs="Times New Roman"/>
          <w:color w:val="000000"/>
          <w:sz w:val="24"/>
          <w:szCs w:val="24"/>
        </w:rPr>
        <w:t>Les dépenses éligibles sont celles qui peuvent être comptabilisées et justifiées et qui sont directement liées au projet et nécessaires à sa mise en œuvre.</w:t>
      </w:r>
    </w:p>
    <w:p w14:paraId="4C4C94D7" w14:textId="77777777" w:rsidR="00500466" w:rsidRPr="002560CB" w:rsidRDefault="00500466" w:rsidP="00500466">
      <w:pPr>
        <w:pStyle w:val="Paragraphedeliste"/>
        <w:spacing w:line="360" w:lineRule="auto"/>
        <w:ind w:left="360"/>
        <w:rPr>
          <w:rFonts w:ascii="Times New Roman" w:hAnsi="Times New Roman" w:cs="Times New Roman"/>
          <w:noProof/>
          <w:sz w:val="24"/>
          <w:szCs w:val="24"/>
          <w:lang w:eastAsia="fr-FR"/>
        </w:rPr>
      </w:pPr>
    </w:p>
    <w:p w14:paraId="43A17E68" w14:textId="77777777" w:rsidR="00342264" w:rsidRPr="00183F3A" w:rsidRDefault="0056224D" w:rsidP="00183F3A">
      <w:pPr>
        <w:pStyle w:val="Default"/>
        <w:numPr>
          <w:ilvl w:val="0"/>
          <w:numId w:val="9"/>
        </w:numPr>
        <w:shd w:val="clear" w:color="auto" w:fill="BDD6EE" w:themeFill="accent1" w:themeFillTint="66"/>
        <w:spacing w:before="240" w:line="360" w:lineRule="auto"/>
        <w:jc w:val="both"/>
        <w:outlineLvl w:val="1"/>
        <w:rPr>
          <w:b/>
          <w:bCs/>
          <w:color w:val="2E74B5" w:themeColor="accent1" w:themeShade="BF"/>
        </w:rPr>
      </w:pPr>
      <w:bookmarkStart w:id="28" w:name="_Toc58010353"/>
      <w:bookmarkStart w:id="29" w:name="_Toc80852854"/>
      <w:r w:rsidRPr="008B7651">
        <w:rPr>
          <w:b/>
          <w:bCs/>
          <w:color w:val="2E74B5" w:themeColor="accent1" w:themeShade="BF"/>
        </w:rPr>
        <w:lastRenderedPageBreak/>
        <w:t xml:space="preserve">Critères de </w:t>
      </w:r>
      <w:bookmarkEnd w:id="28"/>
      <w:bookmarkEnd w:id="29"/>
      <w:r w:rsidRPr="008B7651">
        <w:rPr>
          <w:b/>
          <w:bCs/>
          <w:color w:val="2E74B5" w:themeColor="accent1" w:themeShade="BF"/>
        </w:rPr>
        <w:t>sélection</w:t>
      </w:r>
    </w:p>
    <w:p w14:paraId="257B31F3" w14:textId="77777777" w:rsidR="00342264" w:rsidRPr="00576492" w:rsidRDefault="00342264" w:rsidP="00342264">
      <w:pPr>
        <w:tabs>
          <w:tab w:val="left" w:pos="2717"/>
        </w:tabs>
        <w:jc w:val="both"/>
        <w:rPr>
          <w:rFonts w:ascii="Times New Roman" w:hAnsi="Times New Roman" w:cs="Times New Roman"/>
          <w:sz w:val="24"/>
        </w:rPr>
      </w:pPr>
      <w:r w:rsidRPr="00576492">
        <w:rPr>
          <w:rFonts w:ascii="Times New Roman" w:hAnsi="Times New Roman" w:cs="Times New Roman"/>
          <w:sz w:val="24"/>
        </w:rPr>
        <w:t>Les critères de sélection des projets sont formulés en fonction des critères d’évaluation. Pour ce faire, un projet est sélectionnable s’il répond aux conditions suivantes :</w:t>
      </w:r>
    </w:p>
    <w:p w14:paraId="02380CC6" w14:textId="75031098" w:rsidR="00342264" w:rsidRPr="00576492" w:rsidRDefault="00342264" w:rsidP="00342264">
      <w:pPr>
        <w:pStyle w:val="Paragraphedeliste"/>
        <w:numPr>
          <w:ilvl w:val="0"/>
          <w:numId w:val="16"/>
        </w:numPr>
        <w:tabs>
          <w:tab w:val="left" w:pos="2717"/>
        </w:tabs>
        <w:jc w:val="both"/>
        <w:rPr>
          <w:rFonts w:ascii="Times New Roman" w:hAnsi="Times New Roman" w:cs="Times New Roman"/>
          <w:sz w:val="24"/>
        </w:rPr>
      </w:pPr>
      <w:proofErr w:type="gramStart"/>
      <w:r w:rsidRPr="00576492">
        <w:rPr>
          <w:rFonts w:ascii="Times New Roman" w:hAnsi="Times New Roman" w:cs="Times New Roman"/>
          <w:sz w:val="24"/>
        </w:rPr>
        <w:t>remplir</w:t>
      </w:r>
      <w:proofErr w:type="gramEnd"/>
      <w:r w:rsidRPr="00576492">
        <w:rPr>
          <w:rFonts w:ascii="Times New Roman" w:hAnsi="Times New Roman" w:cs="Times New Roman"/>
          <w:sz w:val="24"/>
        </w:rPr>
        <w:t xml:space="preserve"> la totalité des critères </w:t>
      </w:r>
      <w:r w:rsidR="00F26997">
        <w:rPr>
          <w:rFonts w:ascii="Times New Roman" w:hAnsi="Times New Roman" w:cs="Times New Roman"/>
          <w:sz w:val="24"/>
        </w:rPr>
        <w:t>administratifs ou de forme</w:t>
      </w:r>
      <w:r w:rsidRPr="00576492">
        <w:rPr>
          <w:rFonts w:ascii="Times New Roman" w:hAnsi="Times New Roman" w:cs="Times New Roman"/>
          <w:sz w:val="24"/>
        </w:rPr>
        <w:t> ;</w:t>
      </w:r>
    </w:p>
    <w:p w14:paraId="3B4EC512" w14:textId="11A08CC9" w:rsidR="00342264" w:rsidRPr="00576492" w:rsidRDefault="00342264" w:rsidP="00342264">
      <w:pPr>
        <w:pStyle w:val="Paragraphedeliste"/>
        <w:numPr>
          <w:ilvl w:val="0"/>
          <w:numId w:val="16"/>
        </w:numPr>
        <w:tabs>
          <w:tab w:val="left" w:pos="2717"/>
        </w:tabs>
        <w:jc w:val="both"/>
        <w:rPr>
          <w:rFonts w:ascii="Times New Roman" w:hAnsi="Times New Roman" w:cs="Times New Roman"/>
          <w:sz w:val="24"/>
        </w:rPr>
      </w:pPr>
      <w:proofErr w:type="gramStart"/>
      <w:r w:rsidRPr="00576492">
        <w:rPr>
          <w:rFonts w:ascii="Times New Roman" w:hAnsi="Times New Roman" w:cs="Times New Roman"/>
          <w:sz w:val="24"/>
        </w:rPr>
        <w:t>avoir</w:t>
      </w:r>
      <w:proofErr w:type="gramEnd"/>
      <w:r w:rsidRPr="00576492">
        <w:rPr>
          <w:rFonts w:ascii="Times New Roman" w:hAnsi="Times New Roman" w:cs="Times New Roman"/>
          <w:sz w:val="24"/>
        </w:rPr>
        <w:t xml:space="preserve"> au moins 7</w:t>
      </w:r>
      <w:r w:rsidR="00427D91">
        <w:rPr>
          <w:rFonts w:ascii="Times New Roman" w:hAnsi="Times New Roman" w:cs="Times New Roman"/>
          <w:sz w:val="24"/>
        </w:rPr>
        <w:t>5</w:t>
      </w:r>
      <w:r w:rsidRPr="00576492">
        <w:rPr>
          <w:rFonts w:ascii="Times New Roman" w:hAnsi="Times New Roman" w:cs="Times New Roman"/>
          <w:sz w:val="24"/>
        </w:rPr>
        <w:t xml:space="preserve"> points à l’issue de l’évaluation des critères techniques de fonds ;</w:t>
      </w:r>
    </w:p>
    <w:p w14:paraId="57EB25C5" w14:textId="77777777" w:rsidR="00342264" w:rsidRPr="00576492" w:rsidRDefault="00342264" w:rsidP="00342264">
      <w:pPr>
        <w:pStyle w:val="Paragraphedeliste"/>
        <w:numPr>
          <w:ilvl w:val="0"/>
          <w:numId w:val="16"/>
        </w:numPr>
        <w:tabs>
          <w:tab w:val="left" w:pos="2717"/>
        </w:tabs>
        <w:jc w:val="both"/>
        <w:rPr>
          <w:rFonts w:ascii="Times New Roman" w:hAnsi="Times New Roman" w:cs="Times New Roman"/>
          <w:sz w:val="24"/>
        </w:rPr>
      </w:pPr>
      <w:proofErr w:type="gramStart"/>
      <w:r w:rsidRPr="00576492">
        <w:rPr>
          <w:rFonts w:ascii="Times New Roman" w:hAnsi="Times New Roman" w:cs="Times New Roman"/>
          <w:sz w:val="24"/>
        </w:rPr>
        <w:t>remplir</w:t>
      </w:r>
      <w:proofErr w:type="gramEnd"/>
      <w:r w:rsidRPr="00576492">
        <w:rPr>
          <w:rFonts w:ascii="Times New Roman" w:hAnsi="Times New Roman" w:cs="Times New Roman"/>
          <w:sz w:val="24"/>
        </w:rPr>
        <w:t xml:space="preserve"> la totalité des critères financiers ;</w:t>
      </w:r>
    </w:p>
    <w:p w14:paraId="3E605E45" w14:textId="77777777" w:rsidR="0084329B" w:rsidRPr="00BB65CD" w:rsidRDefault="00342264" w:rsidP="00F74193">
      <w:pPr>
        <w:pStyle w:val="Paragraphedeliste"/>
        <w:numPr>
          <w:ilvl w:val="0"/>
          <w:numId w:val="16"/>
        </w:numPr>
        <w:tabs>
          <w:tab w:val="left" w:pos="2717"/>
        </w:tabs>
        <w:spacing w:line="480" w:lineRule="auto"/>
        <w:jc w:val="both"/>
        <w:rPr>
          <w:rFonts w:ascii="Times New Roman" w:hAnsi="Times New Roman" w:cs="Times New Roman"/>
          <w:color w:val="000000"/>
          <w:sz w:val="24"/>
          <w:szCs w:val="24"/>
        </w:rPr>
      </w:pPr>
      <w:proofErr w:type="gramStart"/>
      <w:r w:rsidRPr="00576492">
        <w:rPr>
          <w:rFonts w:ascii="Times New Roman" w:hAnsi="Times New Roman" w:cs="Times New Roman"/>
          <w:sz w:val="24"/>
        </w:rPr>
        <w:t>le</w:t>
      </w:r>
      <w:proofErr w:type="gramEnd"/>
      <w:r w:rsidRPr="00576492">
        <w:rPr>
          <w:rFonts w:ascii="Times New Roman" w:hAnsi="Times New Roman" w:cs="Times New Roman"/>
          <w:sz w:val="24"/>
        </w:rPr>
        <w:t xml:space="preserve"> montant alloué se fera sur la base des dépenses éligibles et la disponibilité financière.</w:t>
      </w:r>
      <w:r w:rsidR="0084329B">
        <w:rPr>
          <w:rFonts w:ascii="Times New Roman" w:hAnsi="Times New Roman" w:cs="Times New Roman"/>
          <w:sz w:val="24"/>
        </w:rPr>
        <w:t xml:space="preserve"> </w:t>
      </w:r>
    </w:p>
    <w:p w14:paraId="5004CEFB" w14:textId="5745AE58" w:rsidR="00F74193" w:rsidRPr="00BB65CD" w:rsidRDefault="00F74193" w:rsidP="00BB65CD">
      <w:pPr>
        <w:tabs>
          <w:tab w:val="left" w:pos="2717"/>
        </w:tabs>
        <w:spacing w:line="360" w:lineRule="auto"/>
        <w:jc w:val="both"/>
        <w:rPr>
          <w:rFonts w:ascii="Times New Roman" w:hAnsi="Times New Roman" w:cs="Times New Roman"/>
          <w:color w:val="000000"/>
          <w:sz w:val="24"/>
          <w:szCs w:val="24"/>
        </w:rPr>
      </w:pPr>
      <w:r w:rsidRPr="00BB65CD">
        <w:rPr>
          <w:rFonts w:ascii="Times New Roman" w:hAnsi="Times New Roman" w:cs="Times New Roman"/>
          <w:color w:val="000000"/>
          <w:sz w:val="24"/>
          <w:szCs w:val="24"/>
        </w:rPr>
        <w:t>Sont inéligibles les dépenses relatives au paiement de salaire, acquisition de moyens logistiques, construction de bâtiment, paiement de loyer, paiement de factures d’eau et d’électricité….</w:t>
      </w:r>
    </w:p>
    <w:p w14:paraId="04BF0717" w14:textId="77777777" w:rsidR="00E717A3" w:rsidRPr="00183F3A" w:rsidRDefault="007053B3" w:rsidP="007053B3">
      <w:pPr>
        <w:pStyle w:val="Paragraphedeliste"/>
        <w:numPr>
          <w:ilvl w:val="0"/>
          <w:numId w:val="7"/>
        </w:numPr>
        <w:shd w:val="clear" w:color="auto" w:fill="BDD6EE" w:themeFill="accent1" w:themeFillTint="66"/>
        <w:spacing w:before="240" w:line="360" w:lineRule="auto"/>
        <w:jc w:val="both"/>
        <w:outlineLvl w:val="0"/>
        <w:rPr>
          <w:rFonts w:ascii="Times New Roman" w:hAnsi="Times New Roman" w:cs="Times New Roman"/>
          <w:b/>
          <w:noProof/>
          <w:color w:val="2E74B5" w:themeColor="accent1" w:themeShade="BF"/>
          <w:sz w:val="24"/>
          <w:szCs w:val="24"/>
          <w:lang w:eastAsia="fr-FR"/>
        </w:rPr>
      </w:pPr>
      <w:r>
        <w:rPr>
          <w:rFonts w:ascii="Times New Roman" w:hAnsi="Times New Roman" w:cs="Times New Roman"/>
          <w:b/>
          <w:noProof/>
          <w:color w:val="2E74B5" w:themeColor="accent1" w:themeShade="BF"/>
          <w:sz w:val="24"/>
          <w:szCs w:val="24"/>
          <w:lang w:eastAsia="fr-FR"/>
        </w:rPr>
        <w:t>MODALITE DE FINANCEMENT</w:t>
      </w:r>
    </w:p>
    <w:p w14:paraId="2F7FA9A4" w14:textId="273E5012" w:rsidR="00E717A3" w:rsidRPr="004929A8" w:rsidRDefault="00E717A3" w:rsidP="004929A8">
      <w:pPr>
        <w:autoSpaceDE w:val="0"/>
        <w:autoSpaceDN w:val="0"/>
        <w:adjustRightInd w:val="0"/>
        <w:spacing w:after="0" w:line="360" w:lineRule="auto"/>
        <w:rPr>
          <w:rFonts w:ascii="Times New Roman" w:hAnsi="Times New Roman" w:cs="Times New Roman"/>
          <w:color w:val="000000"/>
          <w:sz w:val="24"/>
          <w:szCs w:val="24"/>
        </w:rPr>
      </w:pPr>
      <w:r w:rsidRPr="004929A8">
        <w:rPr>
          <w:rFonts w:ascii="Times New Roman" w:hAnsi="Times New Roman" w:cs="Times New Roman"/>
          <w:color w:val="000000"/>
          <w:sz w:val="24"/>
          <w:szCs w:val="24"/>
        </w:rPr>
        <w:t xml:space="preserve">La subvention des structures retenues se fera au moyen d’une convention de financement </w:t>
      </w:r>
      <w:r w:rsidR="0081404C" w:rsidRPr="004929A8">
        <w:rPr>
          <w:rFonts w:ascii="Times New Roman" w:hAnsi="Times New Roman" w:cs="Times New Roman"/>
          <w:color w:val="000000"/>
          <w:sz w:val="24"/>
          <w:szCs w:val="24"/>
        </w:rPr>
        <w:t xml:space="preserve">signée entre l’Agence de l’Eau et la structure bénéficiaire. </w:t>
      </w:r>
      <w:r w:rsidR="002E2982" w:rsidRPr="004929A8">
        <w:rPr>
          <w:rFonts w:ascii="Times New Roman" w:hAnsi="Times New Roman" w:cs="Times New Roman"/>
          <w:color w:val="000000"/>
          <w:sz w:val="24"/>
          <w:szCs w:val="24"/>
        </w:rPr>
        <w:t xml:space="preserve">La convention précisera les modalités de déblocage de la subvention et les conditions de justification des dépenses. </w:t>
      </w:r>
    </w:p>
    <w:p w14:paraId="4F9BB977" w14:textId="1D893EC5" w:rsidR="00E717A3" w:rsidRPr="00E717A3" w:rsidRDefault="00E717A3" w:rsidP="004929A8">
      <w:pPr>
        <w:autoSpaceDE w:val="0"/>
        <w:autoSpaceDN w:val="0"/>
        <w:adjustRightInd w:val="0"/>
        <w:spacing w:after="0" w:line="360" w:lineRule="auto"/>
        <w:rPr>
          <w:rFonts w:ascii="Times New Roman" w:hAnsi="Times New Roman" w:cs="Times New Roman"/>
          <w:color w:val="000000"/>
          <w:sz w:val="24"/>
          <w:szCs w:val="24"/>
        </w:rPr>
      </w:pPr>
      <w:r w:rsidRPr="00E717A3">
        <w:rPr>
          <w:rFonts w:ascii="Times New Roman" w:hAnsi="Times New Roman" w:cs="Times New Roman"/>
          <w:color w:val="000000"/>
          <w:sz w:val="24"/>
          <w:szCs w:val="24"/>
        </w:rPr>
        <w:t xml:space="preserve">La subvention devra être enregistrée dans les comptes des porteurs de projet sélectionnés. </w:t>
      </w:r>
    </w:p>
    <w:p w14:paraId="2426EF9C" w14:textId="77777777" w:rsidR="00E717A3" w:rsidRPr="00183F3A" w:rsidRDefault="00004871" w:rsidP="00AF736D">
      <w:pPr>
        <w:pStyle w:val="Paragraphedeliste"/>
        <w:numPr>
          <w:ilvl w:val="0"/>
          <w:numId w:val="7"/>
        </w:numPr>
        <w:shd w:val="clear" w:color="auto" w:fill="BDD6EE" w:themeFill="accent1" w:themeFillTint="66"/>
        <w:spacing w:line="360" w:lineRule="auto"/>
        <w:jc w:val="both"/>
        <w:outlineLvl w:val="0"/>
        <w:rPr>
          <w:rFonts w:ascii="Times New Roman" w:hAnsi="Times New Roman" w:cs="Times New Roman"/>
          <w:b/>
          <w:color w:val="2E74B5" w:themeColor="accent1" w:themeShade="BF"/>
          <w:sz w:val="24"/>
          <w:szCs w:val="24"/>
        </w:rPr>
      </w:pPr>
      <w:bookmarkStart w:id="30" w:name="_Toc80852856"/>
      <w:r w:rsidRPr="00183F3A">
        <w:rPr>
          <w:rFonts w:ascii="Times New Roman" w:hAnsi="Times New Roman" w:cs="Times New Roman"/>
          <w:b/>
          <w:noProof/>
          <w:color w:val="2E74B5" w:themeColor="accent1" w:themeShade="BF"/>
          <w:sz w:val="24"/>
          <w:szCs w:val="24"/>
          <w:lang w:eastAsia="fr-FR"/>
        </w:rPr>
        <w:t>SOUMISSION ET SELECTION DES DEMANDES</w:t>
      </w:r>
      <w:bookmarkEnd w:id="30"/>
    </w:p>
    <w:p w14:paraId="04C3044C" w14:textId="428A8F86" w:rsidR="00E717A3" w:rsidRPr="004929A8" w:rsidRDefault="00E717A3" w:rsidP="000B0A4D">
      <w:pPr>
        <w:autoSpaceDE w:val="0"/>
        <w:autoSpaceDN w:val="0"/>
        <w:adjustRightInd w:val="0"/>
        <w:spacing w:after="0" w:line="360" w:lineRule="auto"/>
        <w:jc w:val="both"/>
        <w:rPr>
          <w:rFonts w:ascii="Times New Roman" w:hAnsi="Times New Roman" w:cs="Times New Roman"/>
          <w:color w:val="000000"/>
          <w:sz w:val="24"/>
          <w:szCs w:val="24"/>
        </w:rPr>
      </w:pPr>
      <w:r w:rsidRPr="00E717A3">
        <w:rPr>
          <w:rFonts w:ascii="Times New Roman" w:hAnsi="Times New Roman" w:cs="Times New Roman"/>
          <w:color w:val="000000"/>
          <w:sz w:val="24"/>
          <w:szCs w:val="24"/>
        </w:rPr>
        <w:t xml:space="preserve">Les dossiers de candidature seront acceptés au plus tard </w:t>
      </w:r>
      <w:r w:rsidR="00001FFF">
        <w:rPr>
          <w:rFonts w:ascii="Times New Roman" w:hAnsi="Times New Roman" w:cs="Times New Roman"/>
          <w:color w:val="000000"/>
          <w:sz w:val="24"/>
          <w:szCs w:val="24"/>
        </w:rPr>
        <w:t xml:space="preserve">le Vendredi </w:t>
      </w:r>
      <w:r w:rsidR="00427D91">
        <w:rPr>
          <w:rFonts w:ascii="Times New Roman" w:hAnsi="Times New Roman" w:cs="Times New Roman"/>
          <w:b/>
          <w:bCs/>
          <w:color w:val="000000"/>
          <w:sz w:val="24"/>
          <w:szCs w:val="24"/>
        </w:rPr>
        <w:t>0</w:t>
      </w:r>
      <w:r w:rsidR="00001FFF">
        <w:rPr>
          <w:rFonts w:ascii="Times New Roman" w:hAnsi="Times New Roman" w:cs="Times New Roman"/>
          <w:b/>
          <w:bCs/>
          <w:color w:val="000000"/>
          <w:sz w:val="24"/>
          <w:szCs w:val="24"/>
        </w:rPr>
        <w:t>3</w:t>
      </w:r>
      <w:r w:rsidR="00427D91">
        <w:rPr>
          <w:rFonts w:ascii="Times New Roman" w:hAnsi="Times New Roman" w:cs="Times New Roman"/>
          <w:b/>
          <w:bCs/>
          <w:color w:val="000000"/>
          <w:sz w:val="24"/>
          <w:szCs w:val="24"/>
        </w:rPr>
        <w:t xml:space="preserve"> Novembre</w:t>
      </w:r>
      <w:r w:rsidR="00CB3EFE" w:rsidRPr="00BB65CD">
        <w:rPr>
          <w:rFonts w:ascii="Times New Roman" w:hAnsi="Times New Roman" w:cs="Times New Roman"/>
          <w:bCs/>
          <w:color w:val="000000"/>
          <w:sz w:val="24"/>
          <w:szCs w:val="24"/>
        </w:rPr>
        <w:t xml:space="preserve"> </w:t>
      </w:r>
      <w:r w:rsidR="00CB3EFE" w:rsidRPr="00BB65CD">
        <w:rPr>
          <w:rFonts w:ascii="Times New Roman" w:hAnsi="Times New Roman" w:cs="Times New Roman"/>
          <w:b/>
          <w:bCs/>
          <w:color w:val="000000"/>
          <w:sz w:val="24"/>
          <w:szCs w:val="24"/>
        </w:rPr>
        <w:t>202</w:t>
      </w:r>
      <w:r w:rsidR="00362122" w:rsidRPr="00BB65CD">
        <w:rPr>
          <w:rFonts w:ascii="Times New Roman" w:hAnsi="Times New Roman" w:cs="Times New Roman"/>
          <w:b/>
          <w:bCs/>
          <w:color w:val="000000"/>
          <w:sz w:val="24"/>
          <w:szCs w:val="24"/>
        </w:rPr>
        <w:t>3</w:t>
      </w:r>
      <w:r w:rsidR="00001FFF">
        <w:rPr>
          <w:rFonts w:ascii="Times New Roman" w:hAnsi="Times New Roman" w:cs="Times New Roman"/>
          <w:b/>
          <w:bCs/>
          <w:color w:val="000000"/>
          <w:sz w:val="24"/>
          <w:szCs w:val="24"/>
        </w:rPr>
        <w:t xml:space="preserve"> à 16h30mn</w:t>
      </w:r>
      <w:r w:rsidR="00CB3EFE" w:rsidRPr="00BB65CD">
        <w:rPr>
          <w:rFonts w:ascii="Times New Roman" w:hAnsi="Times New Roman" w:cs="Times New Roman"/>
          <w:b/>
          <w:bCs/>
          <w:color w:val="000000"/>
          <w:sz w:val="24"/>
          <w:szCs w:val="24"/>
        </w:rPr>
        <w:t>.</w:t>
      </w:r>
      <w:r w:rsidR="00CB3EFE" w:rsidRPr="00ED2F32">
        <w:rPr>
          <w:rFonts w:ascii="Times New Roman" w:hAnsi="Times New Roman" w:cs="Times New Roman"/>
          <w:bCs/>
          <w:color w:val="000000"/>
          <w:sz w:val="24"/>
          <w:szCs w:val="24"/>
        </w:rPr>
        <w:t xml:space="preserve"> Les dossie</w:t>
      </w:r>
      <w:r w:rsidR="00D23A2B" w:rsidRPr="00ED2F32">
        <w:rPr>
          <w:rFonts w:ascii="Times New Roman" w:hAnsi="Times New Roman" w:cs="Times New Roman"/>
          <w:bCs/>
          <w:color w:val="000000"/>
          <w:sz w:val="24"/>
          <w:szCs w:val="24"/>
        </w:rPr>
        <w:t xml:space="preserve">rs </w:t>
      </w:r>
      <w:r w:rsidR="00FC0DD5">
        <w:rPr>
          <w:rFonts w:ascii="Times New Roman" w:hAnsi="Times New Roman" w:cs="Times New Roman"/>
          <w:bCs/>
          <w:color w:val="000000"/>
          <w:sz w:val="24"/>
          <w:szCs w:val="24"/>
        </w:rPr>
        <w:t xml:space="preserve">physiques </w:t>
      </w:r>
      <w:r w:rsidR="00D23A2B" w:rsidRPr="00ED2F32">
        <w:rPr>
          <w:rFonts w:ascii="Times New Roman" w:hAnsi="Times New Roman" w:cs="Times New Roman"/>
          <w:bCs/>
          <w:color w:val="000000"/>
          <w:sz w:val="24"/>
          <w:szCs w:val="24"/>
        </w:rPr>
        <w:t xml:space="preserve">seront réceptionnés au Secrétariat </w:t>
      </w:r>
      <w:r w:rsidR="00CB3EFE" w:rsidRPr="00ED2F32">
        <w:rPr>
          <w:rFonts w:ascii="Times New Roman" w:hAnsi="Times New Roman" w:cs="Times New Roman"/>
          <w:bCs/>
          <w:color w:val="000000"/>
          <w:sz w:val="24"/>
          <w:szCs w:val="24"/>
        </w:rPr>
        <w:t>de la Direction Générale de l’Agence de l’Eau du</w:t>
      </w:r>
      <w:r w:rsidR="003E5D58">
        <w:rPr>
          <w:rFonts w:ascii="Times New Roman" w:hAnsi="Times New Roman" w:cs="Times New Roman"/>
          <w:bCs/>
          <w:color w:val="000000"/>
          <w:sz w:val="24"/>
          <w:szCs w:val="24"/>
        </w:rPr>
        <w:t xml:space="preserve"> Mouhoun </w:t>
      </w:r>
      <w:r w:rsidR="00D23A2B" w:rsidRPr="00ED2F32">
        <w:rPr>
          <w:rFonts w:ascii="Times New Roman" w:hAnsi="Times New Roman" w:cs="Times New Roman"/>
          <w:bCs/>
          <w:color w:val="000000"/>
          <w:sz w:val="24"/>
          <w:szCs w:val="24"/>
        </w:rPr>
        <w:t>sise à</w:t>
      </w:r>
      <w:r w:rsidR="003E5D58">
        <w:rPr>
          <w:rFonts w:ascii="Times New Roman" w:hAnsi="Times New Roman" w:cs="Times New Roman"/>
          <w:bCs/>
          <w:color w:val="000000"/>
          <w:sz w:val="24"/>
          <w:szCs w:val="24"/>
        </w:rPr>
        <w:t xml:space="preserve"> Dédougou, </w:t>
      </w:r>
      <w:r w:rsidR="008B7651">
        <w:rPr>
          <w:rFonts w:ascii="Times New Roman" w:hAnsi="Times New Roman" w:cs="Times New Roman"/>
          <w:bCs/>
          <w:color w:val="000000"/>
          <w:sz w:val="24"/>
          <w:szCs w:val="24"/>
        </w:rPr>
        <w:t>accompagné de la version numérique sur clé USB</w:t>
      </w:r>
      <w:r w:rsidR="00CB3EFE" w:rsidRPr="00ED2F32">
        <w:rPr>
          <w:rFonts w:ascii="Times New Roman" w:hAnsi="Times New Roman" w:cs="Times New Roman"/>
          <w:bCs/>
          <w:color w:val="000000"/>
          <w:sz w:val="24"/>
          <w:szCs w:val="24"/>
        </w:rPr>
        <w:t>.</w:t>
      </w:r>
      <w:r w:rsidR="00135690" w:rsidRPr="004929A8">
        <w:rPr>
          <w:rFonts w:ascii="Times New Roman" w:hAnsi="Times New Roman" w:cs="Times New Roman"/>
          <w:b/>
          <w:bCs/>
          <w:color w:val="000000"/>
          <w:sz w:val="24"/>
          <w:szCs w:val="24"/>
        </w:rPr>
        <w:t xml:space="preserve"> </w:t>
      </w:r>
      <w:r w:rsidRPr="00E717A3">
        <w:rPr>
          <w:rFonts w:ascii="Times New Roman" w:hAnsi="Times New Roman" w:cs="Times New Roman"/>
          <w:color w:val="000000"/>
          <w:sz w:val="24"/>
          <w:szCs w:val="24"/>
        </w:rPr>
        <w:t xml:space="preserve">Tout dossier incomplet ou envoyé après la date limite ne sera pas étudié. </w:t>
      </w:r>
    </w:p>
    <w:p w14:paraId="3BDBFF2E" w14:textId="1B14CE5D" w:rsidR="000B0A4D" w:rsidRDefault="006630A3" w:rsidP="000B0A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projets seront sélectionnés par le Comité de Bassin</w:t>
      </w:r>
      <w:r w:rsidR="00F85C10">
        <w:rPr>
          <w:rFonts w:ascii="Times New Roman" w:hAnsi="Times New Roman" w:cs="Times New Roman"/>
          <w:color w:val="000000"/>
          <w:sz w:val="24"/>
          <w:szCs w:val="24"/>
        </w:rPr>
        <w:t xml:space="preserve"> et l</w:t>
      </w:r>
      <w:r>
        <w:rPr>
          <w:rFonts w:ascii="Times New Roman" w:hAnsi="Times New Roman" w:cs="Times New Roman"/>
          <w:color w:val="000000"/>
          <w:sz w:val="24"/>
          <w:szCs w:val="24"/>
        </w:rPr>
        <w:t>es résultats publiés à l’issue de</w:t>
      </w:r>
      <w:r w:rsidR="00F85C10">
        <w:rPr>
          <w:rFonts w:ascii="Times New Roman" w:hAnsi="Times New Roman" w:cs="Times New Roman"/>
          <w:color w:val="000000"/>
          <w:sz w:val="24"/>
          <w:szCs w:val="24"/>
        </w:rPr>
        <w:t xml:space="preserve"> cette</w:t>
      </w:r>
      <w:r>
        <w:rPr>
          <w:rFonts w:ascii="Times New Roman" w:hAnsi="Times New Roman" w:cs="Times New Roman"/>
          <w:color w:val="000000"/>
          <w:sz w:val="24"/>
          <w:szCs w:val="24"/>
        </w:rPr>
        <w:t xml:space="preserve"> </w:t>
      </w:r>
      <w:r w:rsidR="00F85C10">
        <w:rPr>
          <w:rFonts w:ascii="Times New Roman" w:hAnsi="Times New Roman" w:cs="Times New Roman"/>
          <w:color w:val="000000"/>
          <w:sz w:val="24"/>
          <w:szCs w:val="24"/>
        </w:rPr>
        <w:t>phase</w:t>
      </w:r>
      <w:r>
        <w:rPr>
          <w:rFonts w:ascii="Times New Roman" w:hAnsi="Times New Roman" w:cs="Times New Roman"/>
          <w:color w:val="000000"/>
          <w:sz w:val="24"/>
          <w:szCs w:val="24"/>
        </w:rPr>
        <w:t xml:space="preserve"> sélection</w:t>
      </w:r>
      <w:r w:rsidR="00F85C10">
        <w:rPr>
          <w:rFonts w:ascii="Times New Roman" w:hAnsi="Times New Roman" w:cs="Times New Roman"/>
          <w:color w:val="000000"/>
          <w:sz w:val="24"/>
          <w:szCs w:val="24"/>
        </w:rPr>
        <w:t>.</w:t>
      </w:r>
    </w:p>
    <w:p w14:paraId="01D94E39" w14:textId="77777777" w:rsidR="00E717A3" w:rsidRPr="00E717A3" w:rsidRDefault="000B0A4D" w:rsidP="000B0A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Pour la mise en œuvre des projets sélectionnés, d</w:t>
      </w:r>
      <w:r w:rsidR="00E717A3" w:rsidRPr="00E717A3">
        <w:rPr>
          <w:rFonts w:ascii="Times New Roman" w:hAnsi="Times New Roman" w:cs="Times New Roman"/>
          <w:color w:val="000000"/>
          <w:sz w:val="24"/>
          <w:szCs w:val="24"/>
        </w:rPr>
        <w:t xml:space="preserve">es conventions de partenariat seront </w:t>
      </w:r>
      <w:r>
        <w:rPr>
          <w:rFonts w:ascii="Times New Roman" w:hAnsi="Times New Roman" w:cs="Times New Roman"/>
          <w:color w:val="000000"/>
          <w:sz w:val="24"/>
          <w:szCs w:val="24"/>
        </w:rPr>
        <w:t xml:space="preserve">signées avec les porteurs de projets. </w:t>
      </w:r>
    </w:p>
    <w:p w14:paraId="089A9144" w14:textId="77777777" w:rsidR="00B37344" w:rsidRPr="00ED2F32" w:rsidRDefault="00440005" w:rsidP="00440005">
      <w:pPr>
        <w:spacing w:after="0" w:line="360" w:lineRule="auto"/>
        <w:jc w:val="both"/>
        <w:rPr>
          <w:rFonts w:ascii="Times New Roman" w:hAnsi="Times New Roman" w:cs="Times New Roman"/>
          <w:b/>
          <w:color w:val="5B9BD5" w:themeColor="accent1"/>
          <w:sz w:val="24"/>
          <w:szCs w:val="24"/>
        </w:rPr>
      </w:pPr>
      <w:r w:rsidRPr="00ED2F32">
        <w:rPr>
          <w:rFonts w:ascii="Times New Roman" w:hAnsi="Times New Roman" w:cs="Times New Roman"/>
          <w:b/>
          <w:color w:val="5B9BD5" w:themeColor="accent1"/>
          <w:sz w:val="24"/>
          <w:szCs w:val="24"/>
        </w:rPr>
        <w:t xml:space="preserve">Contacts : </w:t>
      </w:r>
    </w:p>
    <w:p w14:paraId="521DBE57" w14:textId="77777777" w:rsidR="003E5D58" w:rsidRDefault="00B37344" w:rsidP="00B37344">
      <w:pPr>
        <w:tabs>
          <w:tab w:val="left" w:pos="7008"/>
        </w:tabs>
        <w:spacing w:after="0"/>
        <w:rPr>
          <w:rFonts w:ascii="Times New Roman" w:hAnsi="Times New Roman" w:cs="Times New Roman"/>
          <w:sz w:val="24"/>
          <w:szCs w:val="24"/>
        </w:rPr>
      </w:pPr>
      <w:r w:rsidRPr="003C045F">
        <w:rPr>
          <w:rFonts w:ascii="Times New Roman" w:hAnsi="Times New Roman" w:cs="Times New Roman"/>
          <w:sz w:val="24"/>
          <w:szCs w:val="24"/>
        </w:rPr>
        <w:t>Pour toutes informations complémentaires, veuillez cont</w:t>
      </w:r>
      <w:r w:rsidRPr="00A9789F">
        <w:rPr>
          <w:rFonts w:ascii="Times New Roman" w:hAnsi="Times New Roman" w:cs="Times New Roman"/>
          <w:sz w:val="24"/>
          <w:szCs w:val="24"/>
        </w:rPr>
        <w:t xml:space="preserve">acter : </w:t>
      </w:r>
    </w:p>
    <w:p w14:paraId="1DC12D26" w14:textId="283F95CF" w:rsidR="003E5D58" w:rsidRDefault="003E5D58" w:rsidP="00B37344">
      <w:pPr>
        <w:tabs>
          <w:tab w:val="left" w:pos="7008"/>
        </w:tabs>
        <w:spacing w:after="0"/>
        <w:rPr>
          <w:rFonts w:ascii="Times New Roman" w:hAnsi="Times New Roman" w:cs="Times New Roman"/>
          <w:sz w:val="24"/>
          <w:szCs w:val="24"/>
        </w:rPr>
      </w:pPr>
      <w:r>
        <w:rPr>
          <w:rFonts w:ascii="Times New Roman" w:hAnsi="Times New Roman" w:cs="Times New Roman"/>
          <w:sz w:val="24"/>
          <w:szCs w:val="24"/>
        </w:rPr>
        <w:t xml:space="preserve">Monsieur </w:t>
      </w:r>
      <w:r w:rsidRPr="003E5D58">
        <w:rPr>
          <w:rFonts w:ascii="Times New Roman" w:hAnsi="Times New Roman" w:cs="Times New Roman"/>
          <w:b/>
          <w:bCs/>
          <w:sz w:val="24"/>
          <w:szCs w:val="24"/>
        </w:rPr>
        <w:t xml:space="preserve">KIMA </w:t>
      </w:r>
      <w:proofErr w:type="spellStart"/>
      <w:r w:rsidRPr="003E5D58">
        <w:rPr>
          <w:rFonts w:ascii="Times New Roman" w:hAnsi="Times New Roman" w:cs="Times New Roman"/>
          <w:b/>
          <w:bCs/>
          <w:sz w:val="24"/>
          <w:szCs w:val="24"/>
        </w:rPr>
        <w:t>Raogo</w:t>
      </w:r>
      <w:proofErr w:type="spellEnd"/>
      <w:r w:rsidRPr="003E5D58">
        <w:rPr>
          <w:rFonts w:ascii="Times New Roman" w:hAnsi="Times New Roman" w:cs="Times New Roman"/>
          <w:b/>
          <w:bCs/>
          <w:sz w:val="24"/>
          <w:szCs w:val="24"/>
        </w:rPr>
        <w:t xml:space="preserve"> Toussaint</w:t>
      </w:r>
      <w:r>
        <w:rPr>
          <w:rFonts w:ascii="Times New Roman" w:hAnsi="Times New Roman" w:cs="Times New Roman"/>
          <w:sz w:val="24"/>
          <w:szCs w:val="24"/>
        </w:rPr>
        <w:t xml:space="preserve"> au 72 90 14 92/64 49 42 72 ou Monsieur </w:t>
      </w:r>
      <w:r w:rsidRPr="003E5D58">
        <w:rPr>
          <w:rFonts w:ascii="Times New Roman" w:hAnsi="Times New Roman" w:cs="Times New Roman"/>
          <w:b/>
          <w:bCs/>
          <w:sz w:val="24"/>
          <w:szCs w:val="24"/>
        </w:rPr>
        <w:t xml:space="preserve">OUEDRAOGO Abel </w:t>
      </w:r>
      <w:r>
        <w:rPr>
          <w:rFonts w:ascii="Times New Roman" w:hAnsi="Times New Roman" w:cs="Times New Roman"/>
          <w:sz w:val="24"/>
          <w:szCs w:val="24"/>
        </w:rPr>
        <w:t>au 70 66 75 48/56 32 31 46</w:t>
      </w:r>
    </w:p>
    <w:p w14:paraId="2355CF81" w14:textId="77777777" w:rsidR="003E5D58" w:rsidRPr="00A9789F" w:rsidRDefault="003E5D58" w:rsidP="00B37344">
      <w:pPr>
        <w:tabs>
          <w:tab w:val="left" w:pos="7008"/>
        </w:tabs>
        <w:spacing w:after="0"/>
        <w:rPr>
          <w:rFonts w:ascii="Times New Roman" w:hAnsi="Times New Roman" w:cs="Times New Roman"/>
          <w:sz w:val="24"/>
          <w:szCs w:val="24"/>
        </w:rPr>
      </w:pPr>
    </w:p>
    <w:p w14:paraId="63F08E08" w14:textId="77777777" w:rsidR="00E717A3" w:rsidRPr="00183F3A" w:rsidRDefault="00004871" w:rsidP="001E6A32">
      <w:pPr>
        <w:pStyle w:val="Paragraphedeliste"/>
        <w:numPr>
          <w:ilvl w:val="0"/>
          <w:numId w:val="7"/>
        </w:numPr>
        <w:shd w:val="clear" w:color="auto" w:fill="BDD6EE" w:themeFill="accent1" w:themeFillTint="66"/>
        <w:spacing w:line="360" w:lineRule="auto"/>
        <w:jc w:val="both"/>
        <w:outlineLvl w:val="0"/>
        <w:rPr>
          <w:rFonts w:ascii="Times New Roman" w:hAnsi="Times New Roman" w:cs="Times New Roman"/>
          <w:b/>
          <w:noProof/>
          <w:color w:val="2E74B5" w:themeColor="accent1" w:themeShade="BF"/>
          <w:sz w:val="24"/>
          <w:szCs w:val="24"/>
          <w:lang w:eastAsia="fr-FR"/>
        </w:rPr>
      </w:pPr>
      <w:bookmarkStart w:id="31" w:name="_Toc80852630"/>
      <w:bookmarkStart w:id="32" w:name="_Toc80852857"/>
      <w:bookmarkStart w:id="33" w:name="_Toc80852631"/>
      <w:bookmarkStart w:id="34" w:name="_Toc80852858"/>
      <w:bookmarkStart w:id="35" w:name="_Toc80852632"/>
      <w:bookmarkStart w:id="36" w:name="_Toc80852859"/>
      <w:bookmarkStart w:id="37" w:name="_Toc80852633"/>
      <w:bookmarkStart w:id="38" w:name="_Toc80852860"/>
      <w:bookmarkStart w:id="39" w:name="_Toc80852861"/>
      <w:bookmarkEnd w:id="31"/>
      <w:bookmarkEnd w:id="32"/>
      <w:bookmarkEnd w:id="33"/>
      <w:bookmarkEnd w:id="34"/>
      <w:bookmarkEnd w:id="35"/>
      <w:bookmarkEnd w:id="36"/>
      <w:bookmarkEnd w:id="37"/>
      <w:bookmarkEnd w:id="38"/>
      <w:r w:rsidRPr="00183F3A">
        <w:rPr>
          <w:rFonts w:ascii="Times New Roman" w:hAnsi="Times New Roman" w:cs="Times New Roman"/>
          <w:b/>
          <w:noProof/>
          <w:color w:val="2E74B5" w:themeColor="accent1" w:themeShade="BF"/>
          <w:sz w:val="24"/>
          <w:szCs w:val="24"/>
          <w:lang w:eastAsia="fr-FR"/>
        </w:rPr>
        <w:t>MODALITES DE SUIVI</w:t>
      </w:r>
      <w:bookmarkEnd w:id="39"/>
      <w:r w:rsidRPr="00183F3A">
        <w:rPr>
          <w:rFonts w:ascii="Times New Roman" w:hAnsi="Times New Roman" w:cs="Times New Roman"/>
          <w:b/>
          <w:noProof/>
          <w:color w:val="2E74B5" w:themeColor="accent1" w:themeShade="BF"/>
          <w:sz w:val="24"/>
          <w:szCs w:val="24"/>
          <w:lang w:eastAsia="fr-FR"/>
        </w:rPr>
        <w:t xml:space="preserve"> </w:t>
      </w:r>
    </w:p>
    <w:p w14:paraId="1E85BCEF" w14:textId="3C614E7B" w:rsidR="004C1F69" w:rsidRPr="004929A8" w:rsidRDefault="00E717A3" w:rsidP="002560CB">
      <w:pPr>
        <w:autoSpaceDE w:val="0"/>
        <w:autoSpaceDN w:val="0"/>
        <w:adjustRightInd w:val="0"/>
        <w:spacing w:after="0" w:line="360" w:lineRule="auto"/>
        <w:rPr>
          <w:rFonts w:ascii="Times New Roman" w:hAnsi="Times New Roman" w:cs="Times New Roman"/>
          <w:noProof/>
          <w:sz w:val="24"/>
          <w:szCs w:val="24"/>
          <w:lang w:eastAsia="fr-FR"/>
        </w:rPr>
      </w:pPr>
      <w:r w:rsidRPr="00E717A3">
        <w:rPr>
          <w:rFonts w:ascii="Times New Roman" w:hAnsi="Times New Roman" w:cs="Times New Roman"/>
          <w:sz w:val="24"/>
          <w:szCs w:val="24"/>
        </w:rPr>
        <w:t xml:space="preserve">Le porteur de projet sélectionné s’engage à rendre compte de l’état d’avancement du projet </w:t>
      </w:r>
      <w:r w:rsidRPr="00E717A3">
        <w:rPr>
          <w:rFonts w:ascii="Times New Roman" w:hAnsi="Times New Roman" w:cs="Times New Roman"/>
          <w:b/>
          <w:bCs/>
          <w:sz w:val="24"/>
          <w:szCs w:val="24"/>
        </w:rPr>
        <w:t xml:space="preserve">sur une base régulière </w:t>
      </w:r>
      <w:r w:rsidRPr="00E717A3">
        <w:rPr>
          <w:rFonts w:ascii="Times New Roman" w:hAnsi="Times New Roman" w:cs="Times New Roman"/>
          <w:sz w:val="24"/>
          <w:szCs w:val="24"/>
        </w:rPr>
        <w:t xml:space="preserve">et à </w:t>
      </w:r>
      <w:r w:rsidRPr="00E717A3">
        <w:rPr>
          <w:rFonts w:ascii="Times New Roman" w:hAnsi="Times New Roman" w:cs="Times New Roman"/>
          <w:b/>
          <w:bCs/>
          <w:sz w:val="24"/>
          <w:szCs w:val="24"/>
        </w:rPr>
        <w:t xml:space="preserve">transmettre un rapport final </w:t>
      </w:r>
      <w:r w:rsidRPr="00E717A3">
        <w:rPr>
          <w:rFonts w:ascii="Times New Roman" w:hAnsi="Times New Roman" w:cs="Times New Roman"/>
          <w:sz w:val="24"/>
          <w:szCs w:val="24"/>
        </w:rPr>
        <w:t xml:space="preserve">selon les termes de la convention. </w:t>
      </w:r>
      <w:r w:rsidRPr="004929A8">
        <w:rPr>
          <w:rFonts w:ascii="Times New Roman" w:hAnsi="Times New Roman" w:cs="Times New Roman"/>
          <w:sz w:val="24"/>
          <w:szCs w:val="24"/>
        </w:rPr>
        <w:t>La production de photos et de petits films vidéo ainsi que les documents et outils de communication viendront a</w:t>
      </w:r>
      <w:r w:rsidR="00FC0DD5">
        <w:rPr>
          <w:rFonts w:ascii="Times New Roman" w:hAnsi="Times New Roman" w:cs="Times New Roman"/>
          <w:sz w:val="24"/>
          <w:szCs w:val="24"/>
        </w:rPr>
        <w:t>méliorer</w:t>
      </w:r>
      <w:r w:rsidRPr="004929A8">
        <w:rPr>
          <w:rFonts w:ascii="Times New Roman" w:hAnsi="Times New Roman" w:cs="Times New Roman"/>
          <w:sz w:val="24"/>
          <w:szCs w:val="24"/>
        </w:rPr>
        <w:t xml:space="preserve"> les comptes rendus mensuels et le rapport final.</w:t>
      </w:r>
    </w:p>
    <w:sectPr w:rsidR="004C1F69" w:rsidRPr="004929A8" w:rsidSect="002560CB">
      <w:footerReference w:type="default" r:id="rId11"/>
      <w:pgSz w:w="11906" w:h="16838"/>
      <w:pgMar w:top="1440" w:right="1440" w:bottom="1134"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0A18" w14:textId="77777777" w:rsidR="00BD0464" w:rsidRDefault="00BD0464" w:rsidP="007829E3">
      <w:pPr>
        <w:spacing w:after="0" w:line="240" w:lineRule="auto"/>
      </w:pPr>
      <w:r>
        <w:separator/>
      </w:r>
    </w:p>
  </w:endnote>
  <w:endnote w:type="continuationSeparator" w:id="0">
    <w:p w14:paraId="5B165B28" w14:textId="77777777" w:rsidR="00BD0464" w:rsidRDefault="00BD0464" w:rsidP="0078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866694"/>
      <w:docPartObj>
        <w:docPartGallery w:val="Page Numbers (Bottom of Page)"/>
        <w:docPartUnique/>
      </w:docPartObj>
    </w:sdtPr>
    <w:sdtEndPr>
      <w:rPr>
        <w:rFonts w:ascii="Arial" w:hAnsi="Arial" w:cs="Arial"/>
        <w:b/>
      </w:rPr>
    </w:sdtEndPr>
    <w:sdtContent>
      <w:p w14:paraId="170E93DB" w14:textId="57D4D996" w:rsidR="00154939" w:rsidRPr="00154939" w:rsidRDefault="00154939">
        <w:pPr>
          <w:pStyle w:val="Pieddepage"/>
          <w:jc w:val="right"/>
          <w:rPr>
            <w:rFonts w:ascii="Arial" w:hAnsi="Arial" w:cs="Arial"/>
            <w:b/>
          </w:rPr>
        </w:pPr>
        <w:r w:rsidRPr="00154939">
          <w:rPr>
            <w:rFonts w:ascii="Arial" w:hAnsi="Arial" w:cs="Arial"/>
            <w:b/>
          </w:rPr>
          <w:fldChar w:fldCharType="begin"/>
        </w:r>
        <w:r w:rsidRPr="00154939">
          <w:rPr>
            <w:rFonts w:ascii="Arial" w:hAnsi="Arial" w:cs="Arial"/>
            <w:b/>
          </w:rPr>
          <w:instrText>PAGE   \* MERGEFORMAT</w:instrText>
        </w:r>
        <w:r w:rsidRPr="00154939">
          <w:rPr>
            <w:rFonts w:ascii="Arial" w:hAnsi="Arial" w:cs="Arial"/>
            <w:b/>
          </w:rPr>
          <w:fldChar w:fldCharType="separate"/>
        </w:r>
        <w:r>
          <w:rPr>
            <w:rFonts w:ascii="Arial" w:hAnsi="Arial" w:cs="Arial"/>
            <w:b/>
            <w:noProof/>
          </w:rPr>
          <w:t>7</w:t>
        </w:r>
        <w:r w:rsidRPr="00154939">
          <w:rPr>
            <w:rFonts w:ascii="Arial" w:hAnsi="Arial" w:cs="Arial"/>
            <w:b/>
          </w:rPr>
          <w:fldChar w:fldCharType="end"/>
        </w:r>
      </w:p>
    </w:sdtContent>
  </w:sdt>
  <w:p w14:paraId="589926D8" w14:textId="77777777" w:rsidR="009A02B8" w:rsidRDefault="009A02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584F" w14:textId="77777777" w:rsidR="00BD0464" w:rsidRDefault="00BD0464" w:rsidP="007829E3">
      <w:pPr>
        <w:spacing w:after="0" w:line="240" w:lineRule="auto"/>
      </w:pPr>
      <w:r>
        <w:separator/>
      </w:r>
    </w:p>
  </w:footnote>
  <w:footnote w:type="continuationSeparator" w:id="0">
    <w:p w14:paraId="22DDE400" w14:textId="77777777" w:rsidR="00BD0464" w:rsidRDefault="00BD0464" w:rsidP="00782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19ECB1FC"/>
    <w:lvl w:ilvl="0" w:tplc="3ABA806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3E6CC8"/>
    <w:multiLevelType w:val="hybridMultilevel"/>
    <w:tmpl w:val="6A1E6A9A"/>
    <w:lvl w:ilvl="0" w:tplc="111000CE">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7328B"/>
    <w:multiLevelType w:val="hybridMultilevel"/>
    <w:tmpl w:val="9B00EE1A"/>
    <w:lvl w:ilvl="0" w:tplc="013A6EB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7F37A8"/>
    <w:multiLevelType w:val="hybridMultilevel"/>
    <w:tmpl w:val="C5FE208E"/>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54933"/>
    <w:multiLevelType w:val="hybridMultilevel"/>
    <w:tmpl w:val="EC1C79E4"/>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E25AE9"/>
    <w:multiLevelType w:val="hybridMultilevel"/>
    <w:tmpl w:val="7D34BB56"/>
    <w:lvl w:ilvl="0" w:tplc="2000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7751804"/>
    <w:multiLevelType w:val="hybridMultilevel"/>
    <w:tmpl w:val="11E03B24"/>
    <w:lvl w:ilvl="0" w:tplc="4126D4D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84406D"/>
    <w:multiLevelType w:val="hybridMultilevel"/>
    <w:tmpl w:val="71B002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BE5A33"/>
    <w:multiLevelType w:val="hybridMultilevel"/>
    <w:tmpl w:val="368E3C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BE1292"/>
    <w:multiLevelType w:val="hybridMultilevel"/>
    <w:tmpl w:val="222432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162AFC"/>
    <w:multiLevelType w:val="hybridMultilevel"/>
    <w:tmpl w:val="5C64C5CE"/>
    <w:lvl w:ilvl="0" w:tplc="040C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C716A"/>
    <w:multiLevelType w:val="hybridMultilevel"/>
    <w:tmpl w:val="16669224"/>
    <w:lvl w:ilvl="0" w:tplc="200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95B53"/>
    <w:multiLevelType w:val="hybridMultilevel"/>
    <w:tmpl w:val="535C58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4E08A7"/>
    <w:multiLevelType w:val="hybridMultilevel"/>
    <w:tmpl w:val="3E8E3F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0273CF1"/>
    <w:multiLevelType w:val="hybridMultilevel"/>
    <w:tmpl w:val="63760622"/>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C17A1"/>
    <w:multiLevelType w:val="hybridMultilevel"/>
    <w:tmpl w:val="4BA0CBEC"/>
    <w:lvl w:ilvl="0" w:tplc="B4049004">
      <w:start w:val="1"/>
      <w:numFmt w:val="bullet"/>
      <w:lvlText w:val="-"/>
      <w:lvlJc w:val="left"/>
      <w:pPr>
        <w:ind w:left="0" w:hanging="360"/>
      </w:pPr>
      <w:rPr>
        <w:rFonts w:ascii="Cambria" w:eastAsia="Times New Roman" w:hAnsi="Cambria" w:cs="Aharon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F33977"/>
    <w:multiLevelType w:val="multilevel"/>
    <w:tmpl w:val="EF80AE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4708B7"/>
    <w:multiLevelType w:val="hybridMultilevel"/>
    <w:tmpl w:val="2FEA7F3C"/>
    <w:lvl w:ilvl="0" w:tplc="C64CC53E">
      <w:start w:val="1"/>
      <w:numFmt w:val="bullet"/>
      <w:lvlText w:val="•"/>
      <w:lvlJc w:val="left"/>
      <w:pPr>
        <w:tabs>
          <w:tab w:val="num" w:pos="720"/>
        </w:tabs>
        <w:ind w:left="720" w:hanging="360"/>
      </w:pPr>
      <w:rPr>
        <w:rFonts w:ascii="Arial" w:hAnsi="Arial" w:hint="default"/>
      </w:rPr>
    </w:lvl>
    <w:lvl w:ilvl="1" w:tplc="5F3634B4" w:tentative="1">
      <w:start w:val="1"/>
      <w:numFmt w:val="bullet"/>
      <w:lvlText w:val="•"/>
      <w:lvlJc w:val="left"/>
      <w:pPr>
        <w:tabs>
          <w:tab w:val="num" w:pos="1440"/>
        </w:tabs>
        <w:ind w:left="1440" w:hanging="360"/>
      </w:pPr>
      <w:rPr>
        <w:rFonts w:ascii="Arial" w:hAnsi="Arial" w:hint="default"/>
      </w:rPr>
    </w:lvl>
    <w:lvl w:ilvl="2" w:tplc="608661C6" w:tentative="1">
      <w:start w:val="1"/>
      <w:numFmt w:val="bullet"/>
      <w:lvlText w:val="•"/>
      <w:lvlJc w:val="left"/>
      <w:pPr>
        <w:tabs>
          <w:tab w:val="num" w:pos="2160"/>
        </w:tabs>
        <w:ind w:left="2160" w:hanging="360"/>
      </w:pPr>
      <w:rPr>
        <w:rFonts w:ascii="Arial" w:hAnsi="Arial" w:hint="default"/>
      </w:rPr>
    </w:lvl>
    <w:lvl w:ilvl="3" w:tplc="83ACDBE8" w:tentative="1">
      <w:start w:val="1"/>
      <w:numFmt w:val="bullet"/>
      <w:lvlText w:val="•"/>
      <w:lvlJc w:val="left"/>
      <w:pPr>
        <w:tabs>
          <w:tab w:val="num" w:pos="2880"/>
        </w:tabs>
        <w:ind w:left="2880" w:hanging="360"/>
      </w:pPr>
      <w:rPr>
        <w:rFonts w:ascii="Arial" w:hAnsi="Arial" w:hint="default"/>
      </w:rPr>
    </w:lvl>
    <w:lvl w:ilvl="4" w:tplc="0CE4F5C2" w:tentative="1">
      <w:start w:val="1"/>
      <w:numFmt w:val="bullet"/>
      <w:lvlText w:val="•"/>
      <w:lvlJc w:val="left"/>
      <w:pPr>
        <w:tabs>
          <w:tab w:val="num" w:pos="3600"/>
        </w:tabs>
        <w:ind w:left="3600" w:hanging="360"/>
      </w:pPr>
      <w:rPr>
        <w:rFonts w:ascii="Arial" w:hAnsi="Arial" w:hint="default"/>
      </w:rPr>
    </w:lvl>
    <w:lvl w:ilvl="5" w:tplc="B566B6DC" w:tentative="1">
      <w:start w:val="1"/>
      <w:numFmt w:val="bullet"/>
      <w:lvlText w:val="•"/>
      <w:lvlJc w:val="left"/>
      <w:pPr>
        <w:tabs>
          <w:tab w:val="num" w:pos="4320"/>
        </w:tabs>
        <w:ind w:left="4320" w:hanging="360"/>
      </w:pPr>
      <w:rPr>
        <w:rFonts w:ascii="Arial" w:hAnsi="Arial" w:hint="default"/>
      </w:rPr>
    </w:lvl>
    <w:lvl w:ilvl="6" w:tplc="B40E263E" w:tentative="1">
      <w:start w:val="1"/>
      <w:numFmt w:val="bullet"/>
      <w:lvlText w:val="•"/>
      <w:lvlJc w:val="left"/>
      <w:pPr>
        <w:tabs>
          <w:tab w:val="num" w:pos="5040"/>
        </w:tabs>
        <w:ind w:left="5040" w:hanging="360"/>
      </w:pPr>
      <w:rPr>
        <w:rFonts w:ascii="Arial" w:hAnsi="Arial" w:hint="default"/>
      </w:rPr>
    </w:lvl>
    <w:lvl w:ilvl="7" w:tplc="6554D376" w:tentative="1">
      <w:start w:val="1"/>
      <w:numFmt w:val="bullet"/>
      <w:lvlText w:val="•"/>
      <w:lvlJc w:val="left"/>
      <w:pPr>
        <w:tabs>
          <w:tab w:val="num" w:pos="5760"/>
        </w:tabs>
        <w:ind w:left="5760" w:hanging="360"/>
      </w:pPr>
      <w:rPr>
        <w:rFonts w:ascii="Arial" w:hAnsi="Arial" w:hint="default"/>
      </w:rPr>
    </w:lvl>
    <w:lvl w:ilvl="8" w:tplc="F0CA26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6FE371D"/>
    <w:multiLevelType w:val="hybridMultilevel"/>
    <w:tmpl w:val="194CB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0758A8"/>
    <w:multiLevelType w:val="hybridMultilevel"/>
    <w:tmpl w:val="F04AFD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1A21C8"/>
    <w:multiLevelType w:val="hybridMultilevel"/>
    <w:tmpl w:val="55D41AD6"/>
    <w:lvl w:ilvl="0" w:tplc="ED2C3ADA">
      <w:start w:val="1"/>
      <w:numFmt w:val="bullet"/>
      <w:lvlText w:val="⁻"/>
      <w:lvlJc w:val="left"/>
      <w:pPr>
        <w:ind w:left="502" w:hanging="360"/>
      </w:pPr>
      <w:rPr>
        <w:rFonts w:ascii="Constantia" w:hAnsi="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497753">
    <w:abstractNumId w:val="12"/>
  </w:num>
  <w:num w:numId="2" w16cid:durableId="565148319">
    <w:abstractNumId w:val="7"/>
  </w:num>
  <w:num w:numId="3" w16cid:durableId="1615593721">
    <w:abstractNumId w:val="6"/>
  </w:num>
  <w:num w:numId="4" w16cid:durableId="452602041">
    <w:abstractNumId w:val="15"/>
  </w:num>
  <w:num w:numId="5" w16cid:durableId="1684241634">
    <w:abstractNumId w:val="5"/>
  </w:num>
  <w:num w:numId="6" w16cid:durableId="429860325">
    <w:abstractNumId w:val="0"/>
  </w:num>
  <w:num w:numId="7" w16cid:durableId="590234354">
    <w:abstractNumId w:val="4"/>
  </w:num>
  <w:num w:numId="8" w16cid:durableId="471752168">
    <w:abstractNumId w:val="8"/>
  </w:num>
  <w:num w:numId="9" w16cid:durableId="134027085">
    <w:abstractNumId w:val="2"/>
  </w:num>
  <w:num w:numId="10" w16cid:durableId="194924728">
    <w:abstractNumId w:val="19"/>
  </w:num>
  <w:num w:numId="11" w16cid:durableId="619146818">
    <w:abstractNumId w:val="9"/>
  </w:num>
  <w:num w:numId="12" w16cid:durableId="1504273691">
    <w:abstractNumId w:val="14"/>
  </w:num>
  <w:num w:numId="13" w16cid:durableId="1008949743">
    <w:abstractNumId w:val="1"/>
  </w:num>
  <w:num w:numId="14" w16cid:durableId="1449080606">
    <w:abstractNumId w:val="3"/>
  </w:num>
  <w:num w:numId="15" w16cid:durableId="655257213">
    <w:abstractNumId w:val="16"/>
  </w:num>
  <w:num w:numId="16" w16cid:durableId="1887831751">
    <w:abstractNumId w:val="11"/>
  </w:num>
  <w:num w:numId="17" w16cid:durableId="1789618122">
    <w:abstractNumId w:val="13"/>
  </w:num>
  <w:num w:numId="18" w16cid:durableId="1956478566">
    <w:abstractNumId w:val="18"/>
  </w:num>
  <w:num w:numId="19" w16cid:durableId="1647587532">
    <w:abstractNumId w:val="20"/>
  </w:num>
  <w:num w:numId="20" w16cid:durableId="498082549">
    <w:abstractNumId w:val="10"/>
  </w:num>
  <w:num w:numId="21" w16cid:durableId="10079021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EE"/>
    <w:rsid w:val="00001FFF"/>
    <w:rsid w:val="00004871"/>
    <w:rsid w:val="000111AD"/>
    <w:rsid w:val="00015E30"/>
    <w:rsid w:val="00016A17"/>
    <w:rsid w:val="0002229C"/>
    <w:rsid w:val="000268FA"/>
    <w:rsid w:val="00031D02"/>
    <w:rsid w:val="00033EAC"/>
    <w:rsid w:val="00040EC9"/>
    <w:rsid w:val="000412D3"/>
    <w:rsid w:val="00042C5B"/>
    <w:rsid w:val="00052B7F"/>
    <w:rsid w:val="000633BD"/>
    <w:rsid w:val="00073F27"/>
    <w:rsid w:val="000868F9"/>
    <w:rsid w:val="000A6257"/>
    <w:rsid w:val="000A6D5B"/>
    <w:rsid w:val="000A777C"/>
    <w:rsid w:val="000B0A4D"/>
    <w:rsid w:val="000D3C89"/>
    <w:rsid w:val="000E0B1E"/>
    <w:rsid w:val="000E24CA"/>
    <w:rsid w:val="000E46DE"/>
    <w:rsid w:val="000E5C1F"/>
    <w:rsid w:val="000E6424"/>
    <w:rsid w:val="000F053D"/>
    <w:rsid w:val="000F7332"/>
    <w:rsid w:val="00114B6E"/>
    <w:rsid w:val="00116089"/>
    <w:rsid w:val="001305EE"/>
    <w:rsid w:val="00133563"/>
    <w:rsid w:val="00135690"/>
    <w:rsid w:val="0014052F"/>
    <w:rsid w:val="0014083F"/>
    <w:rsid w:val="00143123"/>
    <w:rsid w:val="00154043"/>
    <w:rsid w:val="00154939"/>
    <w:rsid w:val="001574C1"/>
    <w:rsid w:val="00162590"/>
    <w:rsid w:val="00167C69"/>
    <w:rsid w:val="00170F24"/>
    <w:rsid w:val="00172731"/>
    <w:rsid w:val="00183F3A"/>
    <w:rsid w:val="00192F59"/>
    <w:rsid w:val="001A6CD5"/>
    <w:rsid w:val="001B2CE7"/>
    <w:rsid w:val="001C3523"/>
    <w:rsid w:val="001C6F36"/>
    <w:rsid w:val="001D0271"/>
    <w:rsid w:val="001D51E6"/>
    <w:rsid w:val="001E6A32"/>
    <w:rsid w:val="00204300"/>
    <w:rsid w:val="00204C07"/>
    <w:rsid w:val="002144AE"/>
    <w:rsid w:val="00215899"/>
    <w:rsid w:val="00215E26"/>
    <w:rsid w:val="00232551"/>
    <w:rsid w:val="0024116A"/>
    <w:rsid w:val="00246B6D"/>
    <w:rsid w:val="00247648"/>
    <w:rsid w:val="002560CB"/>
    <w:rsid w:val="00257571"/>
    <w:rsid w:val="0026008B"/>
    <w:rsid w:val="002638CF"/>
    <w:rsid w:val="00266053"/>
    <w:rsid w:val="002676DB"/>
    <w:rsid w:val="002707E2"/>
    <w:rsid w:val="00275473"/>
    <w:rsid w:val="002805B0"/>
    <w:rsid w:val="00286632"/>
    <w:rsid w:val="002A2121"/>
    <w:rsid w:val="002B7B94"/>
    <w:rsid w:val="002E2982"/>
    <w:rsid w:val="002E5937"/>
    <w:rsid w:val="00301642"/>
    <w:rsid w:val="00311D53"/>
    <w:rsid w:val="00342264"/>
    <w:rsid w:val="00362122"/>
    <w:rsid w:val="00363D08"/>
    <w:rsid w:val="00364DCA"/>
    <w:rsid w:val="00377284"/>
    <w:rsid w:val="00390437"/>
    <w:rsid w:val="003911F7"/>
    <w:rsid w:val="00393672"/>
    <w:rsid w:val="00394B71"/>
    <w:rsid w:val="003A66B2"/>
    <w:rsid w:val="003B17E8"/>
    <w:rsid w:val="003B79CD"/>
    <w:rsid w:val="003C045F"/>
    <w:rsid w:val="003C0DC2"/>
    <w:rsid w:val="003D02B7"/>
    <w:rsid w:val="003E5D58"/>
    <w:rsid w:val="003F5AAD"/>
    <w:rsid w:val="00400963"/>
    <w:rsid w:val="00410759"/>
    <w:rsid w:val="004232E9"/>
    <w:rsid w:val="00427D91"/>
    <w:rsid w:val="00432474"/>
    <w:rsid w:val="00432D6E"/>
    <w:rsid w:val="00433C5E"/>
    <w:rsid w:val="0043678B"/>
    <w:rsid w:val="00440005"/>
    <w:rsid w:val="00443C5F"/>
    <w:rsid w:val="00460B18"/>
    <w:rsid w:val="004727CE"/>
    <w:rsid w:val="00473F28"/>
    <w:rsid w:val="004871F0"/>
    <w:rsid w:val="00487331"/>
    <w:rsid w:val="00487F3B"/>
    <w:rsid w:val="004929A8"/>
    <w:rsid w:val="004A7C83"/>
    <w:rsid w:val="004C0016"/>
    <w:rsid w:val="004C1F69"/>
    <w:rsid w:val="004C6048"/>
    <w:rsid w:val="004D0537"/>
    <w:rsid w:val="004D17A5"/>
    <w:rsid w:val="004D3B9E"/>
    <w:rsid w:val="004D634F"/>
    <w:rsid w:val="004E59B7"/>
    <w:rsid w:val="004F2523"/>
    <w:rsid w:val="004F3CEE"/>
    <w:rsid w:val="00500466"/>
    <w:rsid w:val="00506090"/>
    <w:rsid w:val="00511142"/>
    <w:rsid w:val="00514276"/>
    <w:rsid w:val="00517135"/>
    <w:rsid w:val="00522107"/>
    <w:rsid w:val="0053263D"/>
    <w:rsid w:val="005376BA"/>
    <w:rsid w:val="00546152"/>
    <w:rsid w:val="00552085"/>
    <w:rsid w:val="005526D1"/>
    <w:rsid w:val="00554791"/>
    <w:rsid w:val="00560B40"/>
    <w:rsid w:val="0056224D"/>
    <w:rsid w:val="00572FA4"/>
    <w:rsid w:val="00576492"/>
    <w:rsid w:val="005A28B9"/>
    <w:rsid w:val="005C25F4"/>
    <w:rsid w:val="005C7C18"/>
    <w:rsid w:val="005D1B81"/>
    <w:rsid w:val="005E20FA"/>
    <w:rsid w:val="005E2551"/>
    <w:rsid w:val="005F2F2D"/>
    <w:rsid w:val="005F5E4E"/>
    <w:rsid w:val="006212CE"/>
    <w:rsid w:val="00632966"/>
    <w:rsid w:val="00653E6C"/>
    <w:rsid w:val="006630A3"/>
    <w:rsid w:val="006633BB"/>
    <w:rsid w:val="00663A25"/>
    <w:rsid w:val="00665ECD"/>
    <w:rsid w:val="00687533"/>
    <w:rsid w:val="006926DB"/>
    <w:rsid w:val="00692C35"/>
    <w:rsid w:val="006B36AD"/>
    <w:rsid w:val="006B4265"/>
    <w:rsid w:val="006B6296"/>
    <w:rsid w:val="006B7321"/>
    <w:rsid w:val="006C78BB"/>
    <w:rsid w:val="006E6964"/>
    <w:rsid w:val="006E7F2C"/>
    <w:rsid w:val="006F21B8"/>
    <w:rsid w:val="006F2D2F"/>
    <w:rsid w:val="007053B3"/>
    <w:rsid w:val="00707B1C"/>
    <w:rsid w:val="00740D3C"/>
    <w:rsid w:val="0076412A"/>
    <w:rsid w:val="00775C77"/>
    <w:rsid w:val="0078135D"/>
    <w:rsid w:val="007829E3"/>
    <w:rsid w:val="0079123D"/>
    <w:rsid w:val="00791A29"/>
    <w:rsid w:val="007C39CC"/>
    <w:rsid w:val="007C3CC4"/>
    <w:rsid w:val="007C77D0"/>
    <w:rsid w:val="007E496D"/>
    <w:rsid w:val="007F2189"/>
    <w:rsid w:val="0081404C"/>
    <w:rsid w:val="008168FD"/>
    <w:rsid w:val="008409AF"/>
    <w:rsid w:val="0084329B"/>
    <w:rsid w:val="00855CEB"/>
    <w:rsid w:val="00857D47"/>
    <w:rsid w:val="00860801"/>
    <w:rsid w:val="008628FC"/>
    <w:rsid w:val="00863835"/>
    <w:rsid w:val="008640DC"/>
    <w:rsid w:val="0086456B"/>
    <w:rsid w:val="00890C5B"/>
    <w:rsid w:val="0089380B"/>
    <w:rsid w:val="008B7651"/>
    <w:rsid w:val="008C59B3"/>
    <w:rsid w:val="008D2C81"/>
    <w:rsid w:val="008D41DF"/>
    <w:rsid w:val="008D6EB0"/>
    <w:rsid w:val="008E0F65"/>
    <w:rsid w:val="008E337B"/>
    <w:rsid w:val="008E4791"/>
    <w:rsid w:val="008E7A03"/>
    <w:rsid w:val="008F434C"/>
    <w:rsid w:val="00953D43"/>
    <w:rsid w:val="009801B9"/>
    <w:rsid w:val="0098135E"/>
    <w:rsid w:val="009826AE"/>
    <w:rsid w:val="00983AB0"/>
    <w:rsid w:val="009A02B8"/>
    <w:rsid w:val="009A754D"/>
    <w:rsid w:val="009B788E"/>
    <w:rsid w:val="009C31A8"/>
    <w:rsid w:val="009C3E49"/>
    <w:rsid w:val="009C44E2"/>
    <w:rsid w:val="009D3CD8"/>
    <w:rsid w:val="009D70C6"/>
    <w:rsid w:val="009E0723"/>
    <w:rsid w:val="009F077F"/>
    <w:rsid w:val="009F44BA"/>
    <w:rsid w:val="00A00083"/>
    <w:rsid w:val="00A32177"/>
    <w:rsid w:val="00A3221B"/>
    <w:rsid w:val="00A35AAA"/>
    <w:rsid w:val="00A4622F"/>
    <w:rsid w:val="00A473CD"/>
    <w:rsid w:val="00A55D61"/>
    <w:rsid w:val="00A60478"/>
    <w:rsid w:val="00A70641"/>
    <w:rsid w:val="00A71471"/>
    <w:rsid w:val="00A816FD"/>
    <w:rsid w:val="00A875C5"/>
    <w:rsid w:val="00A91FE5"/>
    <w:rsid w:val="00A9476C"/>
    <w:rsid w:val="00A9789F"/>
    <w:rsid w:val="00A97A85"/>
    <w:rsid w:val="00AA587C"/>
    <w:rsid w:val="00AA5F8B"/>
    <w:rsid w:val="00AC340E"/>
    <w:rsid w:val="00AF736D"/>
    <w:rsid w:val="00AF7482"/>
    <w:rsid w:val="00B0251F"/>
    <w:rsid w:val="00B03773"/>
    <w:rsid w:val="00B1356C"/>
    <w:rsid w:val="00B330AE"/>
    <w:rsid w:val="00B37344"/>
    <w:rsid w:val="00B55F85"/>
    <w:rsid w:val="00B566E8"/>
    <w:rsid w:val="00B6462E"/>
    <w:rsid w:val="00B8221C"/>
    <w:rsid w:val="00B84A49"/>
    <w:rsid w:val="00BA3EA2"/>
    <w:rsid w:val="00BB5275"/>
    <w:rsid w:val="00BB5F38"/>
    <w:rsid w:val="00BB65CD"/>
    <w:rsid w:val="00BC3CE2"/>
    <w:rsid w:val="00BD0464"/>
    <w:rsid w:val="00BD09A4"/>
    <w:rsid w:val="00BF3286"/>
    <w:rsid w:val="00C006B6"/>
    <w:rsid w:val="00C33C2B"/>
    <w:rsid w:val="00C80BA3"/>
    <w:rsid w:val="00C81783"/>
    <w:rsid w:val="00C85AD8"/>
    <w:rsid w:val="00C85EBB"/>
    <w:rsid w:val="00C973F3"/>
    <w:rsid w:val="00CB3EFE"/>
    <w:rsid w:val="00CB5553"/>
    <w:rsid w:val="00CB76AF"/>
    <w:rsid w:val="00CC0E15"/>
    <w:rsid w:val="00CC24D2"/>
    <w:rsid w:val="00CC7F32"/>
    <w:rsid w:val="00CD3072"/>
    <w:rsid w:val="00CD46A4"/>
    <w:rsid w:val="00CD4B3A"/>
    <w:rsid w:val="00CE1CBA"/>
    <w:rsid w:val="00CE334B"/>
    <w:rsid w:val="00CF6D55"/>
    <w:rsid w:val="00D01CB6"/>
    <w:rsid w:val="00D122C0"/>
    <w:rsid w:val="00D23A2B"/>
    <w:rsid w:val="00D31FF6"/>
    <w:rsid w:val="00D41FFE"/>
    <w:rsid w:val="00D42DBB"/>
    <w:rsid w:val="00D53265"/>
    <w:rsid w:val="00D61DBD"/>
    <w:rsid w:val="00D65147"/>
    <w:rsid w:val="00D6727F"/>
    <w:rsid w:val="00D67AA8"/>
    <w:rsid w:val="00D8271F"/>
    <w:rsid w:val="00D87FD0"/>
    <w:rsid w:val="00D9164A"/>
    <w:rsid w:val="00D91A13"/>
    <w:rsid w:val="00DA2197"/>
    <w:rsid w:val="00DA364C"/>
    <w:rsid w:val="00DA4685"/>
    <w:rsid w:val="00DA72B8"/>
    <w:rsid w:val="00DB4347"/>
    <w:rsid w:val="00DB765E"/>
    <w:rsid w:val="00DC6E3B"/>
    <w:rsid w:val="00DE45BF"/>
    <w:rsid w:val="00DE57A8"/>
    <w:rsid w:val="00DF761D"/>
    <w:rsid w:val="00E00DD6"/>
    <w:rsid w:val="00E17C4D"/>
    <w:rsid w:val="00E33C81"/>
    <w:rsid w:val="00E3596C"/>
    <w:rsid w:val="00E47F8F"/>
    <w:rsid w:val="00E67F4D"/>
    <w:rsid w:val="00E717A3"/>
    <w:rsid w:val="00E75B83"/>
    <w:rsid w:val="00E779DE"/>
    <w:rsid w:val="00E77F3C"/>
    <w:rsid w:val="00E83716"/>
    <w:rsid w:val="00E871C2"/>
    <w:rsid w:val="00E9330C"/>
    <w:rsid w:val="00EB2F2E"/>
    <w:rsid w:val="00EC41FA"/>
    <w:rsid w:val="00EC749B"/>
    <w:rsid w:val="00ED2F32"/>
    <w:rsid w:val="00EE2095"/>
    <w:rsid w:val="00EF0E2D"/>
    <w:rsid w:val="00EF5E2C"/>
    <w:rsid w:val="00F0181E"/>
    <w:rsid w:val="00F026DE"/>
    <w:rsid w:val="00F10AC5"/>
    <w:rsid w:val="00F10B03"/>
    <w:rsid w:val="00F247FB"/>
    <w:rsid w:val="00F26997"/>
    <w:rsid w:val="00F47472"/>
    <w:rsid w:val="00F605B4"/>
    <w:rsid w:val="00F61A7A"/>
    <w:rsid w:val="00F670F3"/>
    <w:rsid w:val="00F678BC"/>
    <w:rsid w:val="00F74193"/>
    <w:rsid w:val="00F77551"/>
    <w:rsid w:val="00F85C10"/>
    <w:rsid w:val="00F957A5"/>
    <w:rsid w:val="00FC0DD5"/>
    <w:rsid w:val="00FC4E58"/>
    <w:rsid w:val="00FC604F"/>
    <w:rsid w:val="00FC63C6"/>
    <w:rsid w:val="00FD1013"/>
    <w:rsid w:val="00FE0B84"/>
    <w:rsid w:val="00FE10D4"/>
    <w:rsid w:val="00FF0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676B"/>
  <w15:chartTrackingRefBased/>
  <w15:docId w15:val="{B6F66A91-8F52-40F2-9BEF-0C78FF16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3D"/>
  </w:style>
  <w:style w:type="paragraph" w:styleId="Titre1">
    <w:name w:val="heading 1"/>
    <w:basedOn w:val="Normal"/>
    <w:next w:val="Normal"/>
    <w:link w:val="Titre1Car"/>
    <w:uiPriority w:val="9"/>
    <w:qFormat/>
    <w:rsid w:val="001E6A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2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042C5B"/>
    <w:pPr>
      <w:ind w:left="720"/>
      <w:contextualSpacing/>
    </w:pPr>
  </w:style>
  <w:style w:type="paragraph" w:customStyle="1" w:styleId="Default">
    <w:name w:val="Default"/>
    <w:rsid w:val="00E871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edelisteCar">
    <w:name w:val="Paragraphe de liste Car"/>
    <w:link w:val="Paragraphedeliste"/>
    <w:uiPriority w:val="34"/>
    <w:rsid w:val="0098135E"/>
  </w:style>
  <w:style w:type="character" w:styleId="Lienhypertexte">
    <w:name w:val="Hyperlink"/>
    <w:unhideWhenUsed/>
    <w:rsid w:val="00D23A2B"/>
    <w:rPr>
      <w:color w:val="0000FF"/>
      <w:u w:val="single"/>
    </w:rPr>
  </w:style>
  <w:style w:type="paragraph" w:styleId="En-tte">
    <w:name w:val="header"/>
    <w:basedOn w:val="Normal"/>
    <w:link w:val="En-tteCar"/>
    <w:uiPriority w:val="99"/>
    <w:unhideWhenUsed/>
    <w:rsid w:val="007829E3"/>
    <w:pPr>
      <w:tabs>
        <w:tab w:val="center" w:pos="4513"/>
        <w:tab w:val="right" w:pos="9026"/>
      </w:tabs>
      <w:spacing w:after="0" w:line="240" w:lineRule="auto"/>
    </w:pPr>
  </w:style>
  <w:style w:type="character" w:customStyle="1" w:styleId="En-tteCar">
    <w:name w:val="En-tête Car"/>
    <w:basedOn w:val="Policepardfaut"/>
    <w:link w:val="En-tte"/>
    <w:uiPriority w:val="99"/>
    <w:rsid w:val="007829E3"/>
  </w:style>
  <w:style w:type="paragraph" w:styleId="Pieddepage">
    <w:name w:val="footer"/>
    <w:basedOn w:val="Normal"/>
    <w:link w:val="PieddepageCar"/>
    <w:uiPriority w:val="99"/>
    <w:unhideWhenUsed/>
    <w:rsid w:val="007829E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829E3"/>
  </w:style>
  <w:style w:type="character" w:customStyle="1" w:styleId="Titre1Car">
    <w:name w:val="Titre 1 Car"/>
    <w:basedOn w:val="Policepardfaut"/>
    <w:link w:val="Titre1"/>
    <w:uiPriority w:val="9"/>
    <w:rsid w:val="001E6A32"/>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1E6A32"/>
    <w:pPr>
      <w:outlineLvl w:val="9"/>
    </w:pPr>
    <w:rPr>
      <w:lang w:eastAsia="fr-FR"/>
    </w:rPr>
  </w:style>
  <w:style w:type="paragraph" w:styleId="TM1">
    <w:name w:val="toc 1"/>
    <w:basedOn w:val="Normal"/>
    <w:next w:val="Normal"/>
    <w:autoRedefine/>
    <w:uiPriority w:val="39"/>
    <w:unhideWhenUsed/>
    <w:rsid w:val="001E6A32"/>
    <w:pPr>
      <w:spacing w:after="100"/>
    </w:pPr>
  </w:style>
  <w:style w:type="paragraph" w:styleId="TM2">
    <w:name w:val="toc 2"/>
    <w:basedOn w:val="Normal"/>
    <w:next w:val="Normal"/>
    <w:autoRedefine/>
    <w:uiPriority w:val="39"/>
    <w:unhideWhenUsed/>
    <w:rsid w:val="001E6A32"/>
    <w:pPr>
      <w:spacing w:after="100"/>
      <w:ind w:left="220"/>
    </w:pPr>
  </w:style>
  <w:style w:type="paragraph" w:styleId="Textedebulles">
    <w:name w:val="Balloon Text"/>
    <w:basedOn w:val="Normal"/>
    <w:link w:val="TextedebullesCar"/>
    <w:uiPriority w:val="99"/>
    <w:semiHidden/>
    <w:unhideWhenUsed/>
    <w:rsid w:val="008E4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4791"/>
    <w:rPr>
      <w:rFonts w:ascii="Segoe UI" w:hAnsi="Segoe UI" w:cs="Segoe UI"/>
      <w:sz w:val="18"/>
      <w:szCs w:val="18"/>
    </w:rPr>
  </w:style>
  <w:style w:type="paragraph" w:styleId="TM3">
    <w:name w:val="toc 3"/>
    <w:basedOn w:val="Normal"/>
    <w:next w:val="Normal"/>
    <w:autoRedefine/>
    <w:uiPriority w:val="39"/>
    <w:unhideWhenUsed/>
    <w:rsid w:val="00AF7482"/>
    <w:pPr>
      <w:spacing w:after="100"/>
      <w:ind w:left="440"/>
    </w:pPr>
  </w:style>
  <w:style w:type="character" w:styleId="Marquedecommentaire">
    <w:name w:val="annotation reference"/>
    <w:basedOn w:val="Policepardfaut"/>
    <w:uiPriority w:val="99"/>
    <w:semiHidden/>
    <w:unhideWhenUsed/>
    <w:rsid w:val="00855CEB"/>
    <w:rPr>
      <w:sz w:val="16"/>
      <w:szCs w:val="16"/>
    </w:rPr>
  </w:style>
  <w:style w:type="paragraph" w:styleId="Commentaire">
    <w:name w:val="annotation text"/>
    <w:basedOn w:val="Normal"/>
    <w:link w:val="CommentaireCar"/>
    <w:uiPriority w:val="99"/>
    <w:semiHidden/>
    <w:unhideWhenUsed/>
    <w:rsid w:val="00855CEB"/>
    <w:pPr>
      <w:spacing w:line="240" w:lineRule="auto"/>
    </w:pPr>
    <w:rPr>
      <w:sz w:val="20"/>
      <w:szCs w:val="20"/>
    </w:rPr>
  </w:style>
  <w:style w:type="character" w:customStyle="1" w:styleId="CommentaireCar">
    <w:name w:val="Commentaire Car"/>
    <w:basedOn w:val="Policepardfaut"/>
    <w:link w:val="Commentaire"/>
    <w:uiPriority w:val="99"/>
    <w:semiHidden/>
    <w:rsid w:val="00855CEB"/>
    <w:rPr>
      <w:sz w:val="20"/>
      <w:szCs w:val="20"/>
    </w:rPr>
  </w:style>
  <w:style w:type="paragraph" w:styleId="Objetducommentaire">
    <w:name w:val="annotation subject"/>
    <w:basedOn w:val="Commentaire"/>
    <w:next w:val="Commentaire"/>
    <w:link w:val="ObjetducommentaireCar"/>
    <w:uiPriority w:val="99"/>
    <w:semiHidden/>
    <w:unhideWhenUsed/>
    <w:rsid w:val="00855CEB"/>
    <w:rPr>
      <w:b/>
      <w:bCs/>
    </w:rPr>
  </w:style>
  <w:style w:type="character" w:customStyle="1" w:styleId="ObjetducommentaireCar">
    <w:name w:val="Objet du commentaire Car"/>
    <w:basedOn w:val="CommentaireCar"/>
    <w:link w:val="Objetducommentaire"/>
    <w:uiPriority w:val="99"/>
    <w:semiHidden/>
    <w:rsid w:val="00855CEB"/>
    <w:rPr>
      <w:b/>
      <w:bCs/>
      <w:sz w:val="20"/>
      <w:szCs w:val="20"/>
    </w:rPr>
  </w:style>
  <w:style w:type="table" w:customStyle="1" w:styleId="Grilledutableau1">
    <w:name w:val="Grille du tableau1"/>
    <w:basedOn w:val="TableauNormal"/>
    <w:next w:val="Grilledutableau"/>
    <w:uiPriority w:val="39"/>
    <w:rsid w:val="0030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7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72007">
      <w:bodyDiv w:val="1"/>
      <w:marLeft w:val="0"/>
      <w:marRight w:val="0"/>
      <w:marTop w:val="0"/>
      <w:marBottom w:val="0"/>
      <w:divBdr>
        <w:top w:val="none" w:sz="0" w:space="0" w:color="auto"/>
        <w:left w:val="none" w:sz="0" w:space="0" w:color="auto"/>
        <w:bottom w:val="none" w:sz="0" w:space="0" w:color="auto"/>
        <w:right w:val="none" w:sz="0" w:space="0" w:color="auto"/>
      </w:divBdr>
      <w:divsChild>
        <w:div w:id="385102424">
          <w:marLeft w:val="360"/>
          <w:marRight w:val="0"/>
          <w:marTop w:val="200"/>
          <w:marBottom w:val="0"/>
          <w:divBdr>
            <w:top w:val="none" w:sz="0" w:space="0" w:color="auto"/>
            <w:left w:val="none" w:sz="0" w:space="0" w:color="auto"/>
            <w:bottom w:val="none" w:sz="0" w:space="0" w:color="auto"/>
            <w:right w:val="none" w:sz="0" w:space="0" w:color="auto"/>
          </w:divBdr>
        </w:div>
        <w:div w:id="759837402">
          <w:marLeft w:val="360"/>
          <w:marRight w:val="0"/>
          <w:marTop w:val="200"/>
          <w:marBottom w:val="0"/>
          <w:divBdr>
            <w:top w:val="none" w:sz="0" w:space="0" w:color="auto"/>
            <w:left w:val="none" w:sz="0" w:space="0" w:color="auto"/>
            <w:bottom w:val="none" w:sz="0" w:space="0" w:color="auto"/>
            <w:right w:val="none" w:sz="0" w:space="0" w:color="auto"/>
          </w:divBdr>
        </w:div>
        <w:div w:id="244802400">
          <w:marLeft w:val="360"/>
          <w:marRight w:val="0"/>
          <w:marTop w:val="200"/>
          <w:marBottom w:val="0"/>
          <w:divBdr>
            <w:top w:val="none" w:sz="0" w:space="0" w:color="auto"/>
            <w:left w:val="none" w:sz="0" w:space="0" w:color="auto"/>
            <w:bottom w:val="none" w:sz="0" w:space="0" w:color="auto"/>
            <w:right w:val="none" w:sz="0" w:space="0" w:color="auto"/>
          </w:divBdr>
        </w:div>
        <w:div w:id="9361319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aumouhoun.bf" TargetMode="External"/><Relationship Id="rId4" Type="http://schemas.openxmlformats.org/officeDocument/2006/relationships/settings" Target="settings.xml"/><Relationship Id="rId9" Type="http://schemas.openxmlformats.org/officeDocument/2006/relationships/hyperlink" Target="mailto:agence.aem@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BCC2-799B-4146-A717-E2B3EF8C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2275</Words>
  <Characters>12514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SOUMBOUGMA</dc:creator>
  <cp:keywords/>
  <dc:description/>
  <cp:lastModifiedBy>Toussaint KIMA</cp:lastModifiedBy>
  <cp:revision>22</cp:revision>
  <cp:lastPrinted>2020-09-19T11:46:00Z</cp:lastPrinted>
  <dcterms:created xsi:type="dcterms:W3CDTF">2023-10-03T16:37:00Z</dcterms:created>
  <dcterms:modified xsi:type="dcterms:W3CDTF">2023-10-06T21:41:00Z</dcterms:modified>
</cp:coreProperties>
</file>